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301" w:rsidRDefault="00E91301" w:rsidP="00E91301">
      <w:pPr>
        <w:widowControl/>
        <w:suppressAutoHyphens/>
        <w:adjustRightInd/>
        <w:spacing w:line="240" w:lineRule="auto"/>
        <w:jc w:val="both"/>
        <w:textAlignment w:val="auto"/>
        <w:rPr>
          <w:sz w:val="18"/>
          <w:szCs w:val="18"/>
          <w:lang w:eastAsia="ar-SA"/>
        </w:rPr>
      </w:pPr>
    </w:p>
    <w:tbl>
      <w:tblPr>
        <w:tblW w:w="9943" w:type="dxa"/>
        <w:tblLook w:val="01E0" w:firstRow="1" w:lastRow="1" w:firstColumn="1" w:lastColumn="1" w:noHBand="0" w:noVBand="0"/>
      </w:tblPr>
      <w:tblGrid>
        <w:gridCol w:w="1443"/>
        <w:gridCol w:w="8500"/>
      </w:tblGrid>
      <w:tr w:rsidR="00D04B2F" w:rsidRPr="00D04B2F" w:rsidTr="00D36459">
        <w:tc>
          <w:tcPr>
            <w:tcW w:w="1443"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t>Številka:</w:t>
            </w:r>
          </w:p>
        </w:tc>
        <w:tc>
          <w:tcPr>
            <w:tcW w:w="8500" w:type="dxa"/>
          </w:tcPr>
          <w:p w:rsidR="00D04B2F" w:rsidRPr="00D04B2F" w:rsidRDefault="006632CA" w:rsidP="00D04B2F">
            <w:pPr>
              <w:widowControl/>
              <w:adjustRightInd/>
              <w:spacing w:line="240" w:lineRule="auto"/>
              <w:textAlignment w:val="auto"/>
              <w:rPr>
                <w:rFonts w:ascii="Calibri" w:hAnsi="Calibri"/>
              </w:rPr>
            </w:pPr>
            <w:r>
              <w:rPr>
                <w:rFonts w:ascii="Calibri" w:hAnsi="Calibri"/>
              </w:rPr>
              <w:t>JN-009</w:t>
            </w:r>
            <w:r w:rsidR="00F43763">
              <w:rPr>
                <w:rFonts w:ascii="Calibri" w:hAnsi="Calibri"/>
              </w:rPr>
              <w:t>/2018</w:t>
            </w:r>
          </w:p>
        </w:tc>
      </w:tr>
      <w:tr w:rsidR="00D04B2F" w:rsidRPr="00D04B2F" w:rsidTr="00D36459">
        <w:tc>
          <w:tcPr>
            <w:tcW w:w="1443"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t>Datum:</w:t>
            </w:r>
          </w:p>
        </w:tc>
        <w:tc>
          <w:tcPr>
            <w:tcW w:w="8500" w:type="dxa"/>
          </w:tcPr>
          <w:p w:rsidR="00D04B2F" w:rsidRPr="00D04B2F" w:rsidRDefault="00472612" w:rsidP="00D04B2F">
            <w:pPr>
              <w:widowControl/>
              <w:adjustRightInd/>
              <w:spacing w:line="240" w:lineRule="auto"/>
              <w:textAlignment w:val="auto"/>
              <w:rPr>
                <w:rFonts w:ascii="Calibri" w:hAnsi="Calibri"/>
              </w:rPr>
            </w:pPr>
            <w:r>
              <w:rPr>
                <w:rFonts w:ascii="Calibri" w:hAnsi="Calibri"/>
              </w:rPr>
              <w:t>7. 5</w:t>
            </w:r>
            <w:r w:rsidR="00F43763">
              <w:rPr>
                <w:rFonts w:ascii="Calibri" w:hAnsi="Calibri"/>
              </w:rPr>
              <w:t>.</w:t>
            </w:r>
            <w:r w:rsidR="006632CA">
              <w:rPr>
                <w:rFonts w:ascii="Calibri" w:hAnsi="Calibri"/>
              </w:rPr>
              <w:t xml:space="preserve"> </w:t>
            </w:r>
            <w:r w:rsidR="00F43763">
              <w:rPr>
                <w:rFonts w:ascii="Calibri" w:hAnsi="Calibri"/>
              </w:rPr>
              <w:t>2018</w:t>
            </w:r>
          </w:p>
        </w:tc>
      </w:tr>
    </w:tbl>
    <w:p w:rsidR="00D04B2F" w:rsidRPr="00D04B2F" w:rsidRDefault="00D04B2F" w:rsidP="00D36459">
      <w:pPr>
        <w:widowControl/>
        <w:adjustRightInd/>
        <w:spacing w:line="240" w:lineRule="auto"/>
        <w:textAlignment w:val="auto"/>
        <w:rPr>
          <w:rFonts w:ascii="Calibri" w:eastAsia="Calibri" w:hAnsi="Calibri"/>
          <w:b/>
        </w:rPr>
      </w:pPr>
    </w:p>
    <w:p w:rsidR="00D04B2F" w:rsidRPr="00D04B2F" w:rsidRDefault="00D04B2F" w:rsidP="00D36459">
      <w:pPr>
        <w:widowControl/>
        <w:adjustRightInd/>
        <w:spacing w:line="240" w:lineRule="auto"/>
        <w:textAlignment w:val="auto"/>
        <w:rPr>
          <w:rFonts w:ascii="Calibri" w:eastAsia="Calibri" w:hAnsi="Calibri"/>
          <w:b/>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lang w:eastAsia="sl-SI"/>
        </w:rPr>
      </w:pPr>
    </w:p>
    <w:p w:rsidR="00D04B2F" w:rsidRPr="00D04B2F" w:rsidRDefault="00D04B2F" w:rsidP="00D3645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sz w:val="32"/>
          <w:lang w:eastAsia="sl-SI"/>
        </w:rPr>
      </w:pPr>
      <w:r w:rsidRPr="00D04B2F">
        <w:rPr>
          <w:rFonts w:ascii="Calibri" w:hAnsi="Calibri"/>
          <w:b/>
          <w:bCs/>
          <w:sz w:val="32"/>
          <w:lang w:eastAsia="sl-SI"/>
        </w:rPr>
        <w:t>RAZPISNA DOKUMENTACIJA</w:t>
      </w:r>
    </w:p>
    <w:p w:rsidR="00D04B2F" w:rsidRPr="00D04B2F" w:rsidRDefault="00D04B2F" w:rsidP="00D3645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sz w:val="32"/>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Cs/>
          <w:lang w:eastAsia="sl-SI"/>
        </w:rPr>
      </w:pPr>
      <w:r w:rsidRPr="00D04B2F">
        <w:rPr>
          <w:rFonts w:ascii="Calibri" w:hAnsi="Calibri"/>
          <w:bCs/>
          <w:lang w:eastAsia="sl-SI"/>
        </w:rPr>
        <w:t>za javno naročilo:</w:t>
      </w: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13" w:type="dxa"/>
          <w:bottom w:w="113" w:type="dxa"/>
        </w:tblCellMar>
        <w:tblLook w:val="01E0" w:firstRow="1" w:lastRow="1" w:firstColumn="1" w:lastColumn="1" w:noHBand="0" w:noVBand="0"/>
      </w:tblPr>
      <w:tblGrid>
        <w:gridCol w:w="9570"/>
      </w:tblGrid>
      <w:tr w:rsidR="00D04B2F" w:rsidRPr="00D04B2F" w:rsidTr="00D36459">
        <w:tc>
          <w:tcPr>
            <w:tcW w:w="5000" w:type="pct"/>
            <w:shd w:val="clear" w:color="auto" w:fill="FFFFFF" w:themeFill="background1"/>
            <w:vAlign w:val="center"/>
          </w:tcPr>
          <w:p w:rsidR="00D04B2F" w:rsidRPr="00D04B2F" w:rsidRDefault="00240984" w:rsidP="00240984">
            <w:pPr>
              <w:widowControl/>
              <w:adjustRightInd/>
              <w:spacing w:line="240" w:lineRule="auto"/>
              <w:jc w:val="center"/>
              <w:textAlignment w:val="auto"/>
              <w:rPr>
                <w:rFonts w:ascii="Calibri" w:hAnsi="Calibri"/>
                <w:b/>
                <w:lang w:eastAsia="sl-SI"/>
              </w:rPr>
            </w:pPr>
            <w:r>
              <w:rPr>
                <w:rFonts w:ascii="Calibri" w:hAnsi="Calibri"/>
                <w:b/>
                <w:lang w:eastAsia="sl-SI"/>
              </w:rPr>
              <w:t>Obnova talne signalizacije v Mestni občini Ptuj</w:t>
            </w:r>
            <w:r w:rsidR="00D04B2F" w:rsidRPr="00D04B2F">
              <w:rPr>
                <w:rFonts w:ascii="Calibri" w:hAnsi="Calibri"/>
                <w:b/>
                <w:lang w:eastAsia="sl-SI"/>
              </w:rPr>
              <w:t xml:space="preserve">   </w:t>
            </w:r>
          </w:p>
        </w:tc>
      </w:tr>
    </w:tbl>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sectPr w:rsidR="00D04B2F" w:rsidRPr="00D04B2F" w:rsidSect="00D36459">
          <w:headerReference w:type="default" r:id="rId9"/>
          <w:footerReference w:type="even" r:id="rId10"/>
          <w:footerReference w:type="default" r:id="rId11"/>
          <w:headerReference w:type="first" r:id="rId12"/>
          <w:footerReference w:type="first" r:id="rId13"/>
          <w:pgSz w:w="11906" w:h="16838"/>
          <w:pgMar w:top="1418" w:right="1134" w:bottom="1134" w:left="1418" w:header="397" w:footer="283" w:gutter="0"/>
          <w:cols w:space="708"/>
          <w:titlePg/>
          <w:docGrid w:linePitch="360"/>
        </w:sectPr>
      </w:pPr>
    </w:p>
    <w:tbl>
      <w:tblPr>
        <w:tblW w:w="0" w:type="auto"/>
        <w:tblLook w:val="01E0" w:firstRow="1" w:lastRow="1" w:firstColumn="1" w:lastColumn="1" w:noHBand="0" w:noVBand="0"/>
      </w:tblPr>
      <w:tblGrid>
        <w:gridCol w:w="1070"/>
        <w:gridCol w:w="8210"/>
        <w:gridCol w:w="74"/>
      </w:tblGrid>
      <w:tr w:rsidR="00D04B2F" w:rsidRPr="00D04B2F" w:rsidTr="00D36459">
        <w:tc>
          <w:tcPr>
            <w:tcW w:w="1070"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lastRenderedPageBreak/>
              <w:t>Številka:</w:t>
            </w:r>
          </w:p>
        </w:tc>
        <w:tc>
          <w:tcPr>
            <w:tcW w:w="8284" w:type="dxa"/>
            <w:gridSpan w:val="2"/>
          </w:tcPr>
          <w:p w:rsidR="00D04B2F" w:rsidRPr="00D04B2F" w:rsidRDefault="00240984" w:rsidP="00D04B2F">
            <w:pPr>
              <w:widowControl/>
              <w:adjustRightInd/>
              <w:spacing w:line="240" w:lineRule="auto"/>
              <w:textAlignment w:val="auto"/>
              <w:rPr>
                <w:rFonts w:ascii="Calibri" w:hAnsi="Calibri"/>
              </w:rPr>
            </w:pPr>
            <w:r>
              <w:rPr>
                <w:rFonts w:ascii="Calibri" w:hAnsi="Calibri"/>
              </w:rPr>
              <w:t>JN-009</w:t>
            </w:r>
            <w:r w:rsidR="00F43763">
              <w:rPr>
                <w:rFonts w:ascii="Calibri" w:hAnsi="Calibri"/>
              </w:rPr>
              <w:t>/2018</w:t>
            </w:r>
          </w:p>
        </w:tc>
      </w:tr>
      <w:tr w:rsidR="00D04B2F" w:rsidRPr="00D04B2F" w:rsidTr="00D36459">
        <w:tc>
          <w:tcPr>
            <w:tcW w:w="1070"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t>Datum:</w:t>
            </w:r>
          </w:p>
        </w:tc>
        <w:tc>
          <w:tcPr>
            <w:tcW w:w="8284" w:type="dxa"/>
            <w:gridSpan w:val="2"/>
          </w:tcPr>
          <w:p w:rsidR="00D04B2F" w:rsidRPr="00D04B2F" w:rsidRDefault="00472612" w:rsidP="00D04B2F">
            <w:pPr>
              <w:widowControl/>
              <w:adjustRightInd/>
              <w:spacing w:line="240" w:lineRule="auto"/>
              <w:textAlignment w:val="auto"/>
              <w:rPr>
                <w:rFonts w:ascii="Calibri" w:hAnsi="Calibri"/>
              </w:rPr>
            </w:pPr>
            <w:r>
              <w:rPr>
                <w:rFonts w:ascii="Calibri" w:hAnsi="Calibri"/>
              </w:rPr>
              <w:t>7</w:t>
            </w:r>
            <w:r w:rsidR="00F43763">
              <w:rPr>
                <w:rFonts w:ascii="Calibri" w:hAnsi="Calibri"/>
              </w:rPr>
              <w:t>.</w:t>
            </w:r>
            <w:r>
              <w:rPr>
                <w:rFonts w:ascii="Calibri" w:hAnsi="Calibri"/>
              </w:rPr>
              <w:t xml:space="preserve"> 5</w:t>
            </w:r>
            <w:r w:rsidR="00F43763">
              <w:rPr>
                <w:rFonts w:ascii="Calibri" w:hAnsi="Calibri"/>
              </w:rPr>
              <w:t>.</w:t>
            </w:r>
            <w:r w:rsidR="00240984">
              <w:rPr>
                <w:rFonts w:ascii="Calibri" w:hAnsi="Calibri"/>
              </w:rPr>
              <w:t xml:space="preserve"> </w:t>
            </w:r>
            <w:r w:rsidR="00F43763">
              <w:rPr>
                <w:rFonts w:ascii="Calibri" w:hAnsi="Calibri"/>
              </w:rPr>
              <w:t>2018</w:t>
            </w:r>
          </w:p>
        </w:tc>
      </w:tr>
      <w:tr w:rsidR="00D04B2F" w:rsidRPr="00D04B2F" w:rsidTr="00D36459">
        <w:trPr>
          <w:gridAfter w:val="1"/>
          <w:wAfter w:w="74" w:type="dxa"/>
        </w:trPr>
        <w:tc>
          <w:tcPr>
            <w:tcW w:w="9280" w:type="dxa"/>
            <w:gridSpan w:val="2"/>
          </w:tcPr>
          <w:p w:rsidR="00D04B2F" w:rsidRPr="00D04B2F" w:rsidRDefault="00D04B2F" w:rsidP="00D04B2F">
            <w:pPr>
              <w:widowControl/>
              <w:adjustRightInd/>
              <w:spacing w:line="240" w:lineRule="auto"/>
              <w:textAlignment w:val="auto"/>
              <w:rPr>
                <w:rFonts w:ascii="Calibri" w:hAnsi="Calibri"/>
              </w:rPr>
            </w:pPr>
          </w:p>
        </w:tc>
      </w:tr>
    </w:tbl>
    <w:p w:rsidR="00D04B2F" w:rsidRPr="00D04B2F" w:rsidRDefault="00D04B2F" w:rsidP="00D36459">
      <w:pPr>
        <w:widowControl/>
        <w:adjustRightInd/>
        <w:spacing w:line="240" w:lineRule="auto"/>
        <w:textAlignment w:val="auto"/>
        <w:rPr>
          <w:rFonts w:ascii="Calibri" w:eastAsia="Calibri" w:hAnsi="Calibri"/>
          <w:b/>
          <w:caps/>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b/>
        </w:rPr>
        <w:t>Zadeva:</w:t>
      </w:r>
      <w:r w:rsidRPr="00D04B2F">
        <w:rPr>
          <w:rFonts w:ascii="Calibri" w:eastAsia="Calibri" w:hAnsi="Calibri"/>
        </w:rPr>
        <w:t xml:space="preserve"> Povabilo k oddaji ponudbe</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jc w:val="both"/>
        <w:textAlignment w:val="auto"/>
        <w:rPr>
          <w:rFonts w:ascii="Calibri" w:eastAsia="Calibri" w:hAnsi="Calibri"/>
        </w:rPr>
      </w:pPr>
      <w:r w:rsidRPr="00D04B2F">
        <w:rPr>
          <w:rFonts w:ascii="Calibri" w:eastAsia="Calibri" w:hAnsi="Calibri"/>
        </w:rPr>
        <w:t>Javne službe Ptuj d.o.o., Ulica heroja Lacka 3, 2250 Ptuj (v nadaljevanju: naročnik) vabi vse zainteresirane ponudnike, da predložijo svojo ponudbo po zahtevah razpisne dokumentacije za oddajo javnega naročila za:</w:t>
      </w:r>
    </w:p>
    <w:p w:rsidR="00D04B2F" w:rsidRPr="00D04B2F" w:rsidRDefault="00D04B2F" w:rsidP="00D36459">
      <w:pPr>
        <w:widowControl/>
        <w:adjustRightInd/>
        <w:spacing w:line="240" w:lineRule="auto"/>
        <w:jc w:val="center"/>
        <w:textAlignment w:val="auto"/>
        <w:rPr>
          <w:rFonts w:ascii="Calibri" w:hAnsi="Calibri"/>
          <w:b/>
          <w:bCs/>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57" w:type="dxa"/>
          <w:bottom w:w="57" w:type="dxa"/>
        </w:tblCellMar>
        <w:tblLook w:val="01E0" w:firstRow="1" w:lastRow="1" w:firstColumn="1" w:lastColumn="1" w:noHBand="0" w:noVBand="0"/>
      </w:tblPr>
      <w:tblGrid>
        <w:gridCol w:w="9570"/>
      </w:tblGrid>
      <w:tr w:rsidR="00D04B2F" w:rsidRPr="00D04B2F" w:rsidTr="00D36459">
        <w:tc>
          <w:tcPr>
            <w:tcW w:w="5000" w:type="pct"/>
            <w:shd w:val="clear" w:color="auto" w:fill="FFFFFF" w:themeFill="background1"/>
            <w:vAlign w:val="center"/>
          </w:tcPr>
          <w:p w:rsidR="00D04B2F" w:rsidRPr="00D04B2F" w:rsidRDefault="00240984" w:rsidP="00240984">
            <w:pPr>
              <w:widowControl/>
              <w:adjustRightInd/>
              <w:spacing w:line="240" w:lineRule="auto"/>
              <w:jc w:val="center"/>
              <w:textAlignment w:val="auto"/>
              <w:rPr>
                <w:rFonts w:ascii="Calibri" w:hAnsi="Calibri"/>
                <w:b/>
                <w:lang w:eastAsia="sl-SI"/>
              </w:rPr>
            </w:pPr>
            <w:r>
              <w:rPr>
                <w:rFonts w:ascii="Calibri" w:hAnsi="Calibri"/>
                <w:b/>
                <w:lang w:eastAsia="sl-SI"/>
              </w:rPr>
              <w:t>Obnova talne signalizacije v Mestni občini Ptuj</w:t>
            </w:r>
            <w:r w:rsidRPr="00D04B2F">
              <w:rPr>
                <w:rFonts w:ascii="Calibri" w:hAnsi="Calibri"/>
                <w:b/>
                <w:lang w:eastAsia="sl-SI"/>
              </w:rPr>
              <w:t xml:space="preserve">   </w:t>
            </w:r>
            <w:r w:rsidR="00D04B2F" w:rsidRPr="00D04B2F">
              <w:rPr>
                <w:rFonts w:ascii="Calibri" w:eastAsia="Calibri" w:hAnsi="Calibri"/>
                <w:b/>
                <w:szCs w:val="22"/>
              </w:rPr>
              <w:t xml:space="preserve">   </w:t>
            </w:r>
          </w:p>
        </w:tc>
      </w:tr>
    </w:tbl>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both"/>
        <w:textAlignment w:val="auto"/>
        <w:rPr>
          <w:rFonts w:ascii="Calibri" w:eastAsia="Calibri" w:hAnsi="Calibri"/>
        </w:rPr>
      </w:pPr>
      <w:r w:rsidRPr="00D04B2F">
        <w:rPr>
          <w:rFonts w:ascii="Calibri" w:eastAsia="Calibri" w:hAnsi="Calibri"/>
        </w:rPr>
        <w:t>Razpisna dokumentacija natančno določa predmet javnega naročila, pogoje in merila za izbiro najugodnejše ponudbe.</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rPr>
        <w:t>S spoštovanjem,</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ind w:left="6720"/>
        <w:textAlignment w:val="auto"/>
        <w:rPr>
          <w:rFonts w:ascii="Calibri" w:eastAsia="Calibri" w:hAnsi="Calibri"/>
        </w:rPr>
      </w:pPr>
      <w:r w:rsidRPr="00D04B2F">
        <w:rPr>
          <w:rFonts w:ascii="Calibri" w:eastAsia="Calibri" w:hAnsi="Calibri"/>
        </w:rPr>
        <w:t xml:space="preserve">     Mag. Alen Hodnik,</w:t>
      </w:r>
    </w:p>
    <w:p w:rsidR="00D04B2F" w:rsidRPr="00D04B2F" w:rsidRDefault="00D04B2F" w:rsidP="00D36459">
      <w:pPr>
        <w:widowControl/>
        <w:adjustRightInd/>
        <w:spacing w:line="240" w:lineRule="auto"/>
        <w:ind w:left="6720"/>
        <w:jc w:val="center"/>
        <w:textAlignment w:val="auto"/>
        <w:rPr>
          <w:rFonts w:ascii="Calibri" w:eastAsia="Calibri" w:hAnsi="Calibri"/>
        </w:rPr>
      </w:pPr>
      <w:r w:rsidRPr="00D04B2F">
        <w:rPr>
          <w:rFonts w:ascii="Calibri" w:eastAsia="Calibri" w:hAnsi="Calibri"/>
        </w:rPr>
        <w:t>direktor družbe</w:t>
      </w:r>
    </w:p>
    <w:p w:rsidR="00D04B2F" w:rsidRPr="00D04B2F" w:rsidRDefault="00D04B2F" w:rsidP="00D36459">
      <w:pPr>
        <w:widowControl/>
        <w:adjustRightInd/>
        <w:spacing w:line="240" w:lineRule="auto"/>
        <w:ind w:left="6720"/>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rPr>
        <w:t>Priloge: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Navodila gospodarskim subjektom za izdelavo ponudbe.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 xml:space="preserve">Pogoji za ugotavljanje sposobnosti in navodila za dokazovanje sposobnosti gospodarskega subjekta. </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Obrazci, določeni za izdelavo ponudbe.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Priloga 1-tehnične specifikacije.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Osnutek pogodbe</w:t>
      </w:r>
      <w:r w:rsidR="00240984">
        <w:rPr>
          <w:rFonts w:ascii="Calibri" w:eastAsia="Calibri" w:hAnsi="Calibri"/>
        </w:rPr>
        <w:t>/okvirnega sporazuma</w:t>
      </w:r>
      <w:r w:rsidRPr="00D04B2F">
        <w:rPr>
          <w:rFonts w:ascii="Calibri" w:eastAsia="Calibri" w:hAnsi="Calibri"/>
        </w:rPr>
        <w:t>.</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rPr>
        <w:t>Vložiti:</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V zadevo.</w:t>
      </w:r>
    </w:p>
    <w:p w:rsidR="00D04B2F" w:rsidRPr="00D04B2F" w:rsidRDefault="00D04B2F" w:rsidP="00D36459">
      <w:pPr>
        <w:widowControl/>
        <w:adjustRightInd/>
        <w:spacing w:line="240" w:lineRule="auto"/>
        <w:ind w:left="426"/>
        <w:jc w:val="right"/>
        <w:textAlignment w:val="auto"/>
        <w:rPr>
          <w:rFonts w:ascii="Calibri" w:eastAsia="Calibri" w:hAnsi="Calibri"/>
          <w:b/>
          <w:bdr w:val="single" w:sz="4" w:space="0" w:color="auto" w:shadow="1"/>
          <w:shd w:val="clear" w:color="auto" w:fill="F3F3F3"/>
        </w:rPr>
        <w:sectPr w:rsidR="00D04B2F" w:rsidRPr="00D04B2F" w:rsidSect="00D36459">
          <w:headerReference w:type="default" r:id="rId14"/>
          <w:pgSz w:w="11906" w:h="16838"/>
          <w:pgMar w:top="1418" w:right="1134" w:bottom="1134" w:left="1418" w:header="397" w:footer="283" w:gutter="0"/>
          <w:cols w:space="708"/>
          <w:docGrid w:linePitch="360"/>
        </w:sectPr>
      </w:pPr>
    </w:p>
    <w:p w:rsidR="00D04B2F" w:rsidRPr="00D04B2F" w:rsidRDefault="00D04B2F" w:rsidP="00D36459">
      <w:pPr>
        <w:widowControl/>
        <w:adjustRightInd/>
        <w:spacing w:line="240" w:lineRule="auto"/>
        <w:jc w:val="center"/>
        <w:textAlignment w:val="auto"/>
        <w:rPr>
          <w:rFonts w:ascii="Calibri" w:eastAsia="Calibri" w:hAnsi="Calibri" w:cs="Calibri"/>
          <w:b/>
          <w:sz w:val="20"/>
          <w:szCs w:val="20"/>
        </w:rPr>
      </w:pPr>
      <w:r w:rsidRPr="00D04B2F">
        <w:rPr>
          <w:rFonts w:ascii="Calibri" w:eastAsia="Calibri" w:hAnsi="Calibri" w:cs="Calibri"/>
          <w:b/>
          <w:sz w:val="20"/>
          <w:szCs w:val="20"/>
        </w:rPr>
        <w:lastRenderedPageBreak/>
        <w:t>SPLOŠNA DOLOČILA JAVNEGA NAROČILA</w:t>
      </w:r>
    </w:p>
    <w:p w:rsidR="00D04B2F" w:rsidRPr="00D04B2F" w:rsidRDefault="00D04B2F" w:rsidP="00D36459">
      <w:pPr>
        <w:widowControl/>
        <w:adjustRightInd/>
        <w:spacing w:line="240" w:lineRule="auto"/>
        <w:textAlignment w:val="auto"/>
        <w:rPr>
          <w:rFonts w:ascii="Calibri" w:eastAsia="Calibri" w:hAnsi="Calibri" w:cs="Calibri"/>
          <w:b/>
          <w:sz w:val="20"/>
          <w:szCs w:val="20"/>
        </w:rPr>
      </w:pP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PODATKI O NAROČNIKU</w:t>
      </w:r>
    </w:p>
    <w:p w:rsidR="00D04B2F" w:rsidRPr="00D04B2F" w:rsidRDefault="00D04B2F" w:rsidP="00D36459">
      <w:pPr>
        <w:widowControl/>
        <w:adjustRightInd/>
        <w:spacing w:after="70" w:line="240" w:lineRule="auto"/>
        <w:ind w:left="360"/>
        <w:jc w:val="both"/>
        <w:textAlignment w:val="auto"/>
        <w:rPr>
          <w:rFonts w:ascii="Calibri" w:eastAsia="Calibri" w:hAnsi="Calibri" w:cs="Calibri"/>
          <w:sz w:val="18"/>
          <w:szCs w:val="18"/>
        </w:rPr>
      </w:pPr>
      <w:r w:rsidRPr="00D04B2F">
        <w:rPr>
          <w:rFonts w:ascii="Calibri" w:eastAsia="Calibri" w:hAnsi="Calibri" w:cs="Calibri"/>
          <w:sz w:val="18"/>
          <w:szCs w:val="18"/>
        </w:rPr>
        <w:t>Javne službe Ptuj d.o.o., Ulica heroja Lacka 3, 2250 Ptuj</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PREDMET JAVNEGA NAROČANJA</w:t>
      </w:r>
    </w:p>
    <w:p w:rsidR="00D04B2F" w:rsidRPr="00D04B2F" w:rsidRDefault="00780452" w:rsidP="00D36459">
      <w:pPr>
        <w:widowControl/>
        <w:adjustRightInd/>
        <w:spacing w:after="70" w:line="240" w:lineRule="auto"/>
        <w:ind w:left="360"/>
        <w:jc w:val="both"/>
        <w:textAlignment w:val="auto"/>
        <w:rPr>
          <w:rFonts w:ascii="Calibri" w:hAnsi="Calibri" w:cs="Calibri"/>
          <w:b/>
          <w:bCs/>
          <w:sz w:val="18"/>
          <w:szCs w:val="18"/>
        </w:rPr>
      </w:pPr>
      <w:r w:rsidRPr="00780452">
        <w:rPr>
          <w:rFonts w:ascii="Calibri" w:hAnsi="Calibri" w:cs="Calibri"/>
          <w:b/>
          <w:bCs/>
          <w:sz w:val="18"/>
          <w:szCs w:val="18"/>
        </w:rPr>
        <w:t xml:space="preserve">Obnova talne signalizacije v Mestni občini Ptuj   </w:t>
      </w:r>
    </w:p>
    <w:p w:rsid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OBJAVA JAVNEGA NAROČILA</w:t>
      </w:r>
    </w:p>
    <w:p w:rsidR="00401A23" w:rsidRDefault="00401A23" w:rsidP="00401A23">
      <w:pPr>
        <w:widowControl/>
        <w:adjustRightInd/>
        <w:spacing w:before="120" w:after="50" w:line="240" w:lineRule="auto"/>
        <w:ind w:left="360"/>
        <w:textAlignment w:val="auto"/>
        <w:outlineLvl w:val="0"/>
        <w:rPr>
          <w:rFonts w:ascii="Calibri" w:eastAsia="Calibri" w:hAnsi="Calibri" w:cs="Calibri"/>
          <w:b/>
          <w:sz w:val="18"/>
          <w:szCs w:val="18"/>
        </w:rPr>
      </w:pPr>
      <w:r>
        <w:rPr>
          <w:rFonts w:ascii="Calibri" w:eastAsia="Calibri" w:hAnsi="Calibri" w:cs="Calibri"/>
          <w:b/>
          <w:sz w:val="18"/>
          <w:szCs w:val="18"/>
        </w:rPr>
        <w:t>Portal javnih naročil</w:t>
      </w:r>
    </w:p>
    <w:p w:rsidR="00401A23" w:rsidRPr="00D04B2F" w:rsidRDefault="00401A23"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Pr>
          <w:rFonts w:ascii="Calibri" w:eastAsia="Calibri" w:hAnsi="Calibri" w:cs="Calibri"/>
          <w:b/>
          <w:sz w:val="18"/>
          <w:szCs w:val="18"/>
        </w:rPr>
        <w:t>DOSTOP DO RAZPISNE DOKUMENTACIJE</w:t>
      </w:r>
    </w:p>
    <w:p w:rsidR="00D04B2F" w:rsidRPr="00D04B2F" w:rsidRDefault="00401A23" w:rsidP="00D36459">
      <w:pPr>
        <w:widowControl/>
        <w:adjustRightInd/>
        <w:spacing w:after="70" w:line="240" w:lineRule="auto"/>
        <w:ind w:left="360"/>
        <w:jc w:val="both"/>
        <w:textAlignment w:val="auto"/>
        <w:rPr>
          <w:rFonts w:ascii="Calibri" w:eastAsia="Calibri" w:hAnsi="Calibri" w:cs="Calibri"/>
          <w:sz w:val="18"/>
          <w:szCs w:val="18"/>
        </w:rPr>
      </w:pPr>
      <w:r>
        <w:rPr>
          <w:rFonts w:ascii="Calibri" w:eastAsia="Calibri" w:hAnsi="Calibri" w:cs="Calibri"/>
          <w:sz w:val="18"/>
          <w:szCs w:val="18"/>
        </w:rPr>
        <w:t xml:space="preserve">Spletna stran naročnika, na naslovu </w:t>
      </w:r>
      <w:hyperlink r:id="rId15" w:history="1">
        <w:r w:rsidRPr="007F74DC">
          <w:rPr>
            <w:rStyle w:val="Hiperpovezava"/>
            <w:rFonts w:ascii="Calibri" w:eastAsia="Calibri" w:hAnsi="Calibri" w:cs="Calibri"/>
            <w:sz w:val="18"/>
            <w:szCs w:val="18"/>
          </w:rPr>
          <w:t>http://www</w:t>
        </w:r>
      </w:hyperlink>
      <w:r>
        <w:rPr>
          <w:rFonts w:ascii="Calibri" w:eastAsia="Calibri" w:hAnsi="Calibri" w:cs="Calibri"/>
          <w:sz w:val="18"/>
          <w:szCs w:val="18"/>
        </w:rPr>
        <w:t>.js-ptuj.si</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6"/>
        </w:rPr>
      </w:pPr>
      <w:r w:rsidRPr="00D04B2F">
        <w:rPr>
          <w:rFonts w:ascii="Calibri" w:eastAsia="Calibri" w:hAnsi="Calibri" w:cs="Calibri"/>
          <w:b/>
          <w:sz w:val="18"/>
          <w:szCs w:val="18"/>
        </w:rPr>
        <w:t>VRSTA POSTOPKA</w:t>
      </w:r>
    </w:p>
    <w:p w:rsidR="00D04B2F" w:rsidRDefault="00D04B2F" w:rsidP="00D36459">
      <w:pPr>
        <w:widowControl/>
        <w:adjustRightInd/>
        <w:spacing w:after="70" w:line="240" w:lineRule="auto"/>
        <w:ind w:left="360"/>
        <w:contextualSpacing/>
        <w:jc w:val="both"/>
        <w:textAlignment w:val="auto"/>
        <w:rPr>
          <w:rFonts w:ascii="Calibri" w:eastAsia="Calibri" w:hAnsi="Calibri" w:cs="Calibri"/>
          <w:sz w:val="18"/>
          <w:szCs w:val="18"/>
        </w:rPr>
      </w:pPr>
      <w:r w:rsidRPr="00D04B2F">
        <w:rPr>
          <w:rFonts w:ascii="Calibri" w:eastAsia="Calibri" w:hAnsi="Calibri" w:cs="Calibri"/>
          <w:sz w:val="18"/>
          <w:szCs w:val="18"/>
        </w:rPr>
        <w:t>Naročilo male vrednosti</w:t>
      </w:r>
      <w:r w:rsidR="00A97366">
        <w:rPr>
          <w:rFonts w:ascii="Calibri" w:eastAsia="Calibri" w:hAnsi="Calibri" w:cs="Calibri"/>
          <w:sz w:val="18"/>
          <w:szCs w:val="18"/>
        </w:rPr>
        <w:t>.</w:t>
      </w:r>
    </w:p>
    <w:p w:rsidR="00A97366" w:rsidRPr="00D04B2F" w:rsidRDefault="00A97366" w:rsidP="00D36459">
      <w:pPr>
        <w:widowControl/>
        <w:adjustRightInd/>
        <w:spacing w:after="70" w:line="240" w:lineRule="auto"/>
        <w:ind w:left="360"/>
        <w:contextualSpacing/>
        <w:jc w:val="both"/>
        <w:textAlignment w:val="auto"/>
        <w:rPr>
          <w:rFonts w:ascii="Calibri" w:eastAsia="Calibri" w:hAnsi="Calibri" w:cs="Calibri"/>
          <w:sz w:val="18"/>
          <w:szCs w:val="18"/>
        </w:rPr>
      </w:pPr>
      <w:r>
        <w:rPr>
          <w:rFonts w:ascii="Calibri" w:eastAsia="Calibri" w:hAnsi="Calibri" w:cs="Calibri"/>
          <w:sz w:val="18"/>
          <w:szCs w:val="18"/>
        </w:rPr>
        <w:t>S pogajanji.</w:t>
      </w:r>
    </w:p>
    <w:p w:rsidR="00D04B2F" w:rsidRPr="00D04B2F" w:rsidRDefault="00D04B2F" w:rsidP="00D36459">
      <w:pPr>
        <w:widowControl/>
        <w:adjustRightInd/>
        <w:spacing w:after="70" w:line="240" w:lineRule="auto"/>
        <w:ind w:left="360"/>
        <w:contextualSpacing/>
        <w:jc w:val="both"/>
        <w:textAlignment w:val="auto"/>
        <w:rPr>
          <w:rFonts w:ascii="Calibri" w:eastAsia="Calibri" w:hAnsi="Calibri" w:cs="Calibri"/>
          <w:sz w:val="18"/>
          <w:szCs w:val="18"/>
        </w:rPr>
      </w:pPr>
      <w:r w:rsidRPr="00D04B2F">
        <w:rPr>
          <w:rFonts w:ascii="Calibri" w:eastAsia="Calibri" w:hAnsi="Calibri" w:cs="Calibri"/>
          <w:sz w:val="18"/>
          <w:szCs w:val="18"/>
        </w:rPr>
        <w:t>Sklenitev okvirnega sporazuma z enim izvajalcem</w:t>
      </w:r>
      <w:r w:rsidR="00A97366">
        <w:rPr>
          <w:rFonts w:ascii="Calibri" w:eastAsia="Calibri" w:hAnsi="Calibri" w:cs="Calibri"/>
          <w:sz w:val="18"/>
          <w:szCs w:val="18"/>
        </w:rPr>
        <w:t>.</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PRAVNA PODLAGA</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47. člen Zakona o javnem naročanju (Uradni list RS, št. 91/15, v nadaljevanju »ZJN-3«) in zakonodaja s področja predmeta javnega naročila.</w:t>
      </w:r>
    </w:p>
    <w:p w:rsid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RAZDELITEV NA SKLOPE</w:t>
      </w:r>
    </w:p>
    <w:p w:rsidR="00405153" w:rsidRPr="00405153" w:rsidRDefault="00405153" w:rsidP="00405153">
      <w:pPr>
        <w:widowControl/>
        <w:adjustRightInd/>
        <w:spacing w:before="120" w:after="50" w:line="240" w:lineRule="auto"/>
        <w:ind w:left="360"/>
        <w:textAlignment w:val="auto"/>
        <w:outlineLvl w:val="0"/>
        <w:rPr>
          <w:rFonts w:ascii="Calibri" w:eastAsia="Calibri" w:hAnsi="Calibri" w:cs="Calibri"/>
          <w:sz w:val="18"/>
          <w:szCs w:val="18"/>
        </w:rPr>
      </w:pPr>
      <w:r w:rsidRPr="00405153">
        <w:rPr>
          <w:rFonts w:ascii="Calibri" w:eastAsia="Calibri" w:hAnsi="Calibri" w:cs="Calibri"/>
          <w:sz w:val="18"/>
          <w:szCs w:val="18"/>
        </w:rPr>
        <w:t>Naročilo je celovito.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VARIANTE</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Variantne ponudbe niso dovoljene.</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OPCIJE</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Opcije niso dovoljene.</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CENE RAZPISANIH DEL</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Naročnik zahteva predložitev ponudbe in izvedbo del po sistemu »fiksnih cen na enoto«.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ROK VELJAVNOSTI PONUDBE</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120 dni od dneva oddaje ponudbe.</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OBDOBJE VELJAVNOSTI POGODBE</w:t>
      </w:r>
    </w:p>
    <w:p w:rsidR="00D04B2F" w:rsidRPr="00D04B2F" w:rsidRDefault="002B71B2" w:rsidP="00D36459">
      <w:pPr>
        <w:widowControl/>
        <w:adjustRightInd/>
        <w:spacing w:line="240" w:lineRule="auto"/>
        <w:ind w:firstLine="360"/>
        <w:textAlignment w:val="auto"/>
        <w:rPr>
          <w:rFonts w:ascii="Calibri" w:eastAsia="Calibri" w:hAnsi="Calibri" w:cs="Calibri"/>
          <w:sz w:val="18"/>
          <w:szCs w:val="18"/>
        </w:rPr>
      </w:pPr>
      <w:r>
        <w:rPr>
          <w:rFonts w:ascii="Calibri" w:eastAsia="Calibri" w:hAnsi="Calibri" w:cs="Calibri"/>
          <w:sz w:val="18"/>
          <w:szCs w:val="18"/>
        </w:rPr>
        <w:t>36</w:t>
      </w:r>
      <w:r w:rsidR="00D04B2F" w:rsidRPr="00C03825">
        <w:rPr>
          <w:rFonts w:ascii="Calibri" w:eastAsia="Calibri" w:hAnsi="Calibri" w:cs="Calibri"/>
          <w:sz w:val="18"/>
          <w:szCs w:val="18"/>
        </w:rPr>
        <w:t xml:space="preserve"> mesecev.</w:t>
      </w:r>
      <w:r w:rsidR="00D04B2F" w:rsidRPr="00D04B2F">
        <w:rPr>
          <w:rFonts w:ascii="Times New Roman" w:eastAsia="Calibri" w:hAnsi="Times New Roman"/>
          <w:szCs w:val="22"/>
        </w:rPr>
        <w:t xml:space="preserve"> </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JEZIK PONUDBE</w:t>
      </w:r>
    </w:p>
    <w:p w:rsidR="00D04B2F" w:rsidRPr="00D04B2F" w:rsidRDefault="00D04B2F" w:rsidP="00D36459">
      <w:pPr>
        <w:widowControl/>
        <w:adjustRightInd/>
        <w:spacing w:line="240" w:lineRule="auto"/>
        <w:ind w:left="357"/>
        <w:jc w:val="both"/>
        <w:textAlignment w:val="auto"/>
        <w:rPr>
          <w:rFonts w:ascii="Calibri" w:eastAsia="Calibri" w:hAnsi="Calibri" w:cs="Calibri"/>
          <w:sz w:val="18"/>
          <w:szCs w:val="18"/>
        </w:rPr>
      </w:pPr>
      <w:r w:rsidRPr="00D04B2F">
        <w:rPr>
          <w:rFonts w:ascii="Calibri" w:eastAsia="Calibri" w:hAnsi="Calibri" w:cs="Calibri"/>
          <w:sz w:val="18"/>
          <w:szCs w:val="18"/>
        </w:rPr>
        <w:t xml:space="preserve">Ponudba, vsa korespondenca in dokumenti v zvezi s ponudbo morajo biti v slovenskem jeziku. Vsa dokazila in tiskana literatura, s katero ponudnik opremi ponudbo, so lahko v drugem jeziku, vendar pa mora ponudnik poskrbeti za uradni prevod (sodni tolmač) v slovenski jezik. V primeru neskladja med ponudbeno dokumentacijo v slovenskem in tujem jeziku, se kot zavezujoč upošteva uradni prevod v slovenskem jeziku. </w:t>
      </w:r>
      <w:proofErr w:type="spellStart"/>
      <w:r w:rsidRPr="00D04B2F">
        <w:rPr>
          <w:rFonts w:ascii="Calibri" w:eastAsia="Calibri" w:hAnsi="Calibri" w:cs="Calibri"/>
          <w:sz w:val="18"/>
          <w:szCs w:val="18"/>
        </w:rPr>
        <w:t>Prospektna</w:t>
      </w:r>
      <w:proofErr w:type="spellEnd"/>
      <w:r w:rsidRPr="00D04B2F">
        <w:rPr>
          <w:rFonts w:ascii="Calibri" w:eastAsia="Calibri" w:hAnsi="Calibri" w:cs="Calibri"/>
          <w:sz w:val="18"/>
          <w:szCs w:val="18"/>
        </w:rPr>
        <w:t xml:space="preserve"> dokumentacija ponujenega materiala in opreme je lahko v slovenskem, angleškem ali nemškem jeziku. V kolikor bo naročnik ob pregledovanju in ocenjevanju ponudb ocenil, da jih je potrebno prevesti v slovenski jezik, bo to zahteval od ponudnika v ustreznem roku. Stroške prevoda nosi ponudnik.</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NASTOPANJE S PODIZVAJALCI</w:t>
      </w:r>
    </w:p>
    <w:p w:rsidR="00D04B2F" w:rsidRPr="00D04B2F" w:rsidRDefault="00D04B2F" w:rsidP="00D36459">
      <w:pPr>
        <w:widowControl/>
        <w:adjustRightInd/>
        <w:spacing w:before="40" w:after="40" w:line="240" w:lineRule="auto"/>
        <w:ind w:left="357"/>
        <w:textAlignment w:val="auto"/>
        <w:rPr>
          <w:rFonts w:ascii="Calibri" w:hAnsi="Calibri" w:cs="Calibri"/>
          <w:sz w:val="18"/>
          <w:szCs w:val="18"/>
          <w:lang w:eastAsia="sl-SI"/>
        </w:rPr>
      </w:pPr>
      <w:r w:rsidRPr="00D04B2F">
        <w:rPr>
          <w:rFonts w:ascii="Calibri" w:hAnsi="Calibri" w:cs="Calibri"/>
          <w:sz w:val="18"/>
          <w:szCs w:val="18"/>
          <w:lang w:eastAsia="sl-SI"/>
        </w:rPr>
        <w:t>Nastopanje s podizvajalci ni dovoljeno.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ROK PLAČILA S STRANI NAROČNIKA</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30 dni od prejema listine, ki je podlaga za izplačilo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MERILO ZA IZBOR PONUDBE</w:t>
      </w:r>
    </w:p>
    <w:p w:rsidR="00D04B2F" w:rsidRPr="00D04B2F" w:rsidRDefault="00BC709B" w:rsidP="00BC709B">
      <w:pPr>
        <w:widowControl/>
        <w:adjustRightInd/>
        <w:spacing w:line="240" w:lineRule="auto"/>
        <w:ind w:left="357"/>
        <w:textAlignment w:val="auto"/>
        <w:rPr>
          <w:rFonts w:ascii="Calibri" w:eastAsia="Calibri" w:hAnsi="Calibri" w:cs="Calibri"/>
          <w:sz w:val="18"/>
          <w:szCs w:val="18"/>
        </w:rPr>
      </w:pPr>
      <w:r>
        <w:rPr>
          <w:rFonts w:ascii="Calibri" w:eastAsia="Calibri" w:hAnsi="Calibri" w:cs="Calibri"/>
          <w:sz w:val="18"/>
          <w:szCs w:val="18"/>
        </w:rPr>
        <w:t>Ekonomsko najugodnejša ponudba</w:t>
      </w:r>
      <w:r w:rsidR="00A217EF">
        <w:rPr>
          <w:rFonts w:ascii="Calibri" w:eastAsia="Calibri" w:hAnsi="Calibri" w:cs="Calibri"/>
          <w:sz w:val="18"/>
          <w:szCs w:val="18"/>
        </w:rPr>
        <w:t>-NAJNIŽJA CENA</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KONTAKTNA OSEBA S STRANI NAROČNIKA</w:t>
      </w:r>
    </w:p>
    <w:p w:rsidR="00D04B2F" w:rsidRPr="00D04B2F" w:rsidRDefault="00BC709B" w:rsidP="00D36459">
      <w:pPr>
        <w:widowControl/>
        <w:adjustRightInd/>
        <w:spacing w:before="120" w:after="50" w:line="240" w:lineRule="auto"/>
        <w:ind w:left="357"/>
        <w:textAlignment w:val="auto"/>
        <w:outlineLvl w:val="0"/>
        <w:rPr>
          <w:rFonts w:ascii="Calibri" w:eastAsia="Calibri" w:hAnsi="Calibri" w:cs="Calibri"/>
          <w:b/>
          <w:sz w:val="18"/>
          <w:szCs w:val="18"/>
        </w:rPr>
      </w:pPr>
      <w:r>
        <w:rPr>
          <w:rFonts w:ascii="Calibri" w:eastAsia="Calibri" w:hAnsi="Calibri" w:cs="Calibri"/>
          <w:b/>
          <w:sz w:val="18"/>
          <w:szCs w:val="18"/>
        </w:rPr>
        <w:t>Peter Bezjak</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Tel. št.: 02 / 620 73 40</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Faks: 02 / 620 73 43</w:t>
      </w:r>
    </w:p>
    <w:p w:rsidR="005528D0" w:rsidRPr="00D04B2F" w:rsidRDefault="00D04B2F" w:rsidP="00665C22">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lastRenderedPageBreak/>
        <w:t xml:space="preserve">E-pošta: </w:t>
      </w:r>
      <w:hyperlink r:id="rId16" w:history="1">
        <w:r w:rsidR="005528D0" w:rsidRPr="00C7134C">
          <w:rPr>
            <w:rStyle w:val="Hiperpovezava"/>
            <w:rFonts w:ascii="Calibri" w:eastAsia="Calibri" w:hAnsi="Calibri" w:cs="Calibri"/>
            <w:sz w:val="18"/>
            <w:szCs w:val="18"/>
          </w:rPr>
          <w:t>peter.bezjak@jsp.si</w:t>
        </w:r>
      </w:hyperlink>
    </w:p>
    <w:p w:rsidR="005528D0" w:rsidRPr="001D4422" w:rsidRDefault="00D04B2F" w:rsidP="001D4422">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 xml:space="preserve">ROK </w:t>
      </w:r>
      <w:r w:rsidR="005528D0">
        <w:rPr>
          <w:rFonts w:ascii="Calibri" w:eastAsia="Calibri" w:hAnsi="Calibri" w:cs="Calibri"/>
          <w:b/>
          <w:sz w:val="18"/>
          <w:szCs w:val="18"/>
        </w:rPr>
        <w:t>IN NAČIN PREDLOŽITVE</w:t>
      </w:r>
      <w:r w:rsidRPr="00D04B2F">
        <w:rPr>
          <w:rFonts w:ascii="Calibri" w:eastAsia="Calibri" w:hAnsi="Calibri" w:cs="Calibri"/>
          <w:b/>
          <w:sz w:val="18"/>
          <w:szCs w:val="18"/>
        </w:rPr>
        <w:t xml:space="preserve"> PONUDB</w:t>
      </w:r>
    </w:p>
    <w:p w:rsidR="005528D0" w:rsidRPr="005528D0" w:rsidRDefault="005528D0" w:rsidP="007F6C40">
      <w:pPr>
        <w:widowControl/>
        <w:adjustRightInd/>
        <w:spacing w:line="240" w:lineRule="auto"/>
        <w:ind w:left="426" w:hanging="69"/>
        <w:textAlignment w:val="auto"/>
        <w:rPr>
          <w:rFonts w:ascii="Calibri" w:eastAsia="Calibri" w:hAnsi="Calibri" w:cs="Calibri"/>
          <w:sz w:val="18"/>
          <w:szCs w:val="18"/>
        </w:rPr>
      </w:pPr>
      <w:r w:rsidRPr="005528D0">
        <w:rPr>
          <w:rFonts w:ascii="Calibri" w:eastAsia="Calibri" w:hAnsi="Calibri" w:cs="Calibri"/>
          <w:sz w:val="18"/>
          <w:szCs w:val="18"/>
        </w:rPr>
        <w:t xml:space="preserve">Ponudba se šteje za pravočasno oddano, če jo naročnik prejme preko sistema e-JN https://ejn.gov.si/eJN2 najkasneje do  </w:t>
      </w:r>
      <w:r>
        <w:rPr>
          <w:rFonts w:ascii="Calibri" w:eastAsia="Calibri" w:hAnsi="Calibri" w:cs="Calibri"/>
          <w:sz w:val="18"/>
          <w:szCs w:val="18"/>
        </w:rPr>
        <w:t>18. 5. 2018 do 09:30</w:t>
      </w:r>
      <w:r w:rsidRPr="005528D0">
        <w:rPr>
          <w:rFonts w:ascii="Calibri" w:eastAsia="Calibri" w:hAnsi="Calibri" w:cs="Calibri"/>
          <w:sz w:val="18"/>
          <w:szCs w:val="18"/>
        </w:rPr>
        <w:t xml:space="preserve"> ure. Za oddano ponudbo se šteje ponudba, ki je v informacijskem sistemu e-JN označena s statusom »ODDANO«.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 xml:space="preserve">NASLOV ZA POSREDOVANJE </w:t>
      </w:r>
      <w:r w:rsidR="00133006">
        <w:rPr>
          <w:rFonts w:ascii="Calibri" w:eastAsia="Calibri" w:hAnsi="Calibri" w:cs="Calibri"/>
          <w:b/>
          <w:sz w:val="18"/>
          <w:szCs w:val="18"/>
        </w:rPr>
        <w:t>FINANČNIH INSTRUMENTOV</w:t>
      </w:r>
      <w:r w:rsidRPr="00D04B2F">
        <w:rPr>
          <w:rFonts w:ascii="Calibri" w:eastAsia="Calibri" w:hAnsi="Calibri" w:cs="Calibri"/>
          <w:b/>
          <w:sz w:val="18"/>
          <w:szCs w:val="18"/>
        </w:rPr>
        <w:t xml:space="preserve"> - VLOŽIŠČE</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Javne službe Ptuj d.o.o., Ulica heroja Lacka 3, 2250 Ptuj</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 xml:space="preserve">Ponudnik lahko </w:t>
      </w:r>
      <w:r w:rsidR="00133006">
        <w:rPr>
          <w:rFonts w:ascii="Calibri" w:eastAsia="Calibri" w:hAnsi="Calibri" w:cs="Calibri"/>
          <w:sz w:val="18"/>
          <w:szCs w:val="18"/>
        </w:rPr>
        <w:t xml:space="preserve">dokument </w:t>
      </w:r>
      <w:r w:rsidRPr="00D04B2F">
        <w:rPr>
          <w:rFonts w:ascii="Calibri" w:eastAsia="Calibri" w:hAnsi="Calibri" w:cs="Calibri"/>
          <w:sz w:val="18"/>
          <w:szCs w:val="18"/>
        </w:rPr>
        <w:t>predloži tudi osebno v sprejemni pisarni naročnika</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JAVNO ODPIRANJE PONUDB</w:t>
      </w:r>
    </w:p>
    <w:p w:rsidR="00D04B2F" w:rsidRPr="00D04B2F" w:rsidRDefault="00827F1A" w:rsidP="00D36459">
      <w:pPr>
        <w:widowControl/>
        <w:adjustRightInd/>
        <w:spacing w:line="240" w:lineRule="auto"/>
        <w:ind w:left="357"/>
        <w:jc w:val="both"/>
        <w:textAlignment w:val="auto"/>
        <w:rPr>
          <w:rFonts w:ascii="Calibri" w:hAnsi="Calibri" w:cs="Calibri"/>
          <w:sz w:val="18"/>
          <w:szCs w:val="18"/>
          <w:lang w:eastAsia="sl-SI"/>
        </w:rPr>
      </w:pPr>
      <w:r w:rsidRPr="007F6C40">
        <w:rPr>
          <w:rFonts w:ascii="Calibri" w:hAnsi="Calibri" w:cs="Calibri"/>
          <w:sz w:val="18"/>
          <w:szCs w:val="18"/>
          <w:lang w:eastAsia="sl-SI"/>
        </w:rPr>
        <w:t>Odpiranje ponudb bo potekalo avtomatično v informacijskem sistemu e-JN dne 18.05.2018 in se bo začelo ob 10.30 uri na spletnem naslovu https://ejn.gov.si/eJN</w:t>
      </w:r>
      <w:r w:rsidR="00133006" w:rsidRPr="007F6C40">
        <w:rPr>
          <w:rFonts w:ascii="Calibri" w:hAnsi="Calibri" w:cs="Calibri"/>
          <w:sz w:val="18"/>
          <w:szCs w:val="18"/>
          <w:lang w:eastAsia="sl-SI"/>
        </w:rPr>
        <w:t>2</w:t>
      </w:r>
    </w:p>
    <w:p w:rsidR="00D04B2F" w:rsidRPr="00D04B2F" w:rsidRDefault="00D04B2F" w:rsidP="00D36459">
      <w:pPr>
        <w:widowControl/>
        <w:adjustRightInd/>
        <w:spacing w:line="240" w:lineRule="auto"/>
        <w:ind w:left="357"/>
        <w:jc w:val="both"/>
        <w:textAlignment w:val="auto"/>
        <w:rPr>
          <w:rFonts w:ascii="Calibri" w:hAnsi="Calibri" w:cs="Calibri"/>
          <w:sz w:val="18"/>
          <w:szCs w:val="18"/>
          <w:lang w:eastAsia="sl-SI"/>
        </w:rPr>
      </w:pPr>
    </w:p>
    <w:p w:rsidR="007F6C40" w:rsidRDefault="007F6C40" w:rsidP="0068207A">
      <w:pPr>
        <w:widowControl/>
        <w:adjustRightInd/>
        <w:spacing w:before="120" w:after="50" w:line="240" w:lineRule="auto"/>
        <w:ind w:left="357"/>
        <w:textAlignment w:val="auto"/>
        <w:outlineLvl w:val="0"/>
        <w:rPr>
          <w:rFonts w:ascii="Calibri" w:eastAsia="Calibri" w:hAnsi="Calibri" w:cs="Calibri"/>
          <w:b/>
          <w:sz w:val="18"/>
          <w:szCs w:val="18"/>
        </w:rPr>
      </w:pPr>
    </w:p>
    <w:p w:rsidR="0068207A" w:rsidRPr="002420E1" w:rsidRDefault="0068207A" w:rsidP="0068207A">
      <w:pPr>
        <w:widowControl/>
        <w:adjustRightInd/>
        <w:spacing w:before="120" w:after="50" w:line="240" w:lineRule="auto"/>
        <w:ind w:left="357"/>
        <w:textAlignment w:val="auto"/>
        <w:outlineLvl w:val="0"/>
        <w:rPr>
          <w:rFonts w:ascii="Calibri" w:eastAsia="Calibri" w:hAnsi="Calibri" w:cs="Calibri"/>
          <w:b/>
          <w:sz w:val="18"/>
          <w:szCs w:val="18"/>
          <w:u w:val="single"/>
        </w:rPr>
      </w:pPr>
      <w:r w:rsidRPr="002420E1">
        <w:rPr>
          <w:rFonts w:ascii="Calibri" w:eastAsia="Calibri" w:hAnsi="Calibri" w:cs="Calibri"/>
          <w:b/>
          <w:sz w:val="18"/>
          <w:szCs w:val="18"/>
          <w:u w:val="single"/>
        </w:rPr>
        <w:t xml:space="preserve">Dostop do povezave za oddajo elektronske ponudbe v tem postopku javnega naročila je na naslednji povezavi: </w:t>
      </w:r>
    </w:p>
    <w:p w:rsidR="002420E1" w:rsidRDefault="002420E1" w:rsidP="002420E1">
      <w:pPr>
        <w:widowControl/>
        <w:adjustRightInd/>
        <w:spacing w:before="120" w:after="50" w:line="240" w:lineRule="auto"/>
        <w:textAlignment w:val="auto"/>
        <w:outlineLvl w:val="0"/>
        <w:rPr>
          <w:rFonts w:ascii="Calibri" w:eastAsia="Calibri" w:hAnsi="Calibri" w:cs="Calibri"/>
          <w:b/>
          <w:sz w:val="18"/>
          <w:szCs w:val="18"/>
          <w:highlight w:val="yellow"/>
        </w:rPr>
      </w:pPr>
      <w:r>
        <w:rPr>
          <w:rFonts w:ascii="Calibri" w:eastAsia="Calibri" w:hAnsi="Calibri" w:cs="Calibri"/>
          <w:b/>
          <w:sz w:val="18"/>
          <w:szCs w:val="18"/>
        </w:rPr>
        <w:t xml:space="preserve">              </w:t>
      </w:r>
      <w:r w:rsidRPr="002420E1">
        <w:rPr>
          <w:rFonts w:ascii="Calibri" w:eastAsia="Calibri" w:hAnsi="Calibri" w:cs="Calibri"/>
          <w:b/>
          <w:sz w:val="18"/>
          <w:szCs w:val="18"/>
        </w:rPr>
        <w:t>https://ejn.gov.si/ponudba/pages/aktualno/aktualno_javno_narocilo_podrobno.xhtml?zadevaId=457</w:t>
      </w:r>
    </w:p>
    <w:p w:rsidR="007F6C40" w:rsidRDefault="007F6C40" w:rsidP="00D36459">
      <w:pPr>
        <w:widowControl/>
        <w:adjustRightInd/>
        <w:spacing w:before="120" w:after="50" w:line="240" w:lineRule="auto"/>
        <w:ind w:left="357"/>
        <w:textAlignment w:val="auto"/>
        <w:outlineLvl w:val="0"/>
        <w:rPr>
          <w:rFonts w:ascii="Calibri" w:eastAsia="Calibri" w:hAnsi="Calibri" w:cs="Calibri"/>
          <w:b/>
          <w:sz w:val="18"/>
          <w:szCs w:val="18"/>
        </w:rPr>
      </w:pPr>
    </w:p>
    <w:p w:rsidR="00D04B2F" w:rsidRPr="00D04B2F" w:rsidRDefault="00133006" w:rsidP="00D36459">
      <w:pPr>
        <w:widowControl/>
        <w:adjustRightInd/>
        <w:spacing w:before="120" w:after="50" w:line="240" w:lineRule="auto"/>
        <w:ind w:left="357"/>
        <w:textAlignment w:val="auto"/>
        <w:outlineLvl w:val="0"/>
        <w:rPr>
          <w:rFonts w:ascii="Calibri" w:eastAsia="Calibri" w:hAnsi="Calibri" w:cs="Calibri"/>
          <w:b/>
          <w:sz w:val="18"/>
          <w:szCs w:val="18"/>
        </w:rPr>
      </w:pPr>
      <w:r>
        <w:rPr>
          <w:rFonts w:ascii="Calibri" w:eastAsia="Calibri" w:hAnsi="Calibri" w:cs="Calibri"/>
          <w:b/>
          <w:sz w:val="18"/>
          <w:szCs w:val="18"/>
        </w:rPr>
        <w:t>FINANČNI INSTRUMENTI</w:t>
      </w:r>
      <w:r w:rsidR="00D04B2F" w:rsidRPr="00D04B2F">
        <w:rPr>
          <w:rFonts w:ascii="Calibri" w:eastAsia="Calibri" w:hAnsi="Calibri" w:cs="Calibri"/>
          <w:b/>
          <w:sz w:val="18"/>
          <w:szCs w:val="18"/>
        </w:rPr>
        <w:t>, KI JIH MORA PREDLOŽITI PONUDNIK</w:t>
      </w:r>
    </w:p>
    <w:p w:rsidR="00D04B2F" w:rsidRPr="00D04B2F" w:rsidRDefault="00D04B2F" w:rsidP="00D36459">
      <w:pPr>
        <w:widowControl/>
        <w:adjustRightInd/>
        <w:spacing w:line="240" w:lineRule="auto"/>
        <w:jc w:val="both"/>
        <w:textAlignment w:val="auto"/>
        <w:rPr>
          <w:rFonts w:ascii="Calibri" w:eastAsia="Calibri" w:hAnsi="Calibri" w:cs="Calibr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288"/>
      </w:tblGrid>
      <w:tr w:rsidR="00C55E32" w:rsidRPr="00977E41" w:rsidTr="0048744A">
        <w:tc>
          <w:tcPr>
            <w:tcW w:w="5000" w:type="pct"/>
            <w:tcBorders>
              <w:right w:val="single" w:sz="6" w:space="0" w:color="auto"/>
            </w:tcBorders>
            <w:vAlign w:val="center"/>
          </w:tcPr>
          <w:p w:rsidR="00C55E32" w:rsidRDefault="00C55E32" w:rsidP="00472EF0">
            <w:pPr>
              <w:spacing w:line="240" w:lineRule="auto"/>
              <w:jc w:val="both"/>
              <w:rPr>
                <w:sz w:val="18"/>
                <w:szCs w:val="18"/>
              </w:rPr>
            </w:pPr>
            <w:r>
              <w:rPr>
                <w:sz w:val="18"/>
                <w:szCs w:val="18"/>
              </w:rPr>
              <w:t>Izbrani ponudnik bo v roku 10 (deset</w:t>
            </w:r>
            <w:r w:rsidRPr="00977E41">
              <w:rPr>
                <w:sz w:val="18"/>
                <w:szCs w:val="18"/>
              </w:rPr>
              <w:t xml:space="preserve">) dni od podpisa pogodbe kot pogoj za veljavnost pogodbe predložil </w:t>
            </w:r>
            <w:r>
              <w:rPr>
                <w:sz w:val="18"/>
                <w:szCs w:val="18"/>
              </w:rPr>
              <w:t xml:space="preserve">izpolnjeno menično izjavo s podpisano </w:t>
            </w:r>
            <w:proofErr w:type="spellStart"/>
            <w:r>
              <w:rPr>
                <w:sz w:val="18"/>
                <w:szCs w:val="18"/>
              </w:rPr>
              <w:t>bianco</w:t>
            </w:r>
            <w:proofErr w:type="spellEnd"/>
            <w:r>
              <w:rPr>
                <w:sz w:val="18"/>
                <w:szCs w:val="18"/>
              </w:rPr>
              <w:t xml:space="preserve"> menico</w:t>
            </w:r>
            <w:r w:rsidRPr="00977E41">
              <w:rPr>
                <w:sz w:val="18"/>
                <w:szCs w:val="18"/>
              </w:rPr>
              <w:t xml:space="preserve"> za dobro izvedbo pogodbenih obveznosti v</w:t>
            </w:r>
            <w:r>
              <w:rPr>
                <w:sz w:val="18"/>
                <w:szCs w:val="18"/>
              </w:rPr>
              <w:t xml:space="preserve"> višini 10% pogodbene vrednosti z DDV.</w:t>
            </w:r>
            <w:r w:rsidRPr="00977E41">
              <w:rPr>
                <w:sz w:val="18"/>
                <w:szCs w:val="18"/>
              </w:rPr>
              <w:t xml:space="preserve"> </w:t>
            </w:r>
          </w:p>
          <w:p w:rsidR="00C55E32" w:rsidRPr="00977E41" w:rsidRDefault="00C55E32" w:rsidP="00472EF0">
            <w:pPr>
              <w:spacing w:line="240" w:lineRule="auto"/>
              <w:rPr>
                <w:sz w:val="18"/>
                <w:szCs w:val="18"/>
              </w:rPr>
            </w:pPr>
            <w:r>
              <w:rPr>
                <w:sz w:val="18"/>
                <w:szCs w:val="18"/>
              </w:rPr>
              <w:t>Parafirano menično izjavo predloži ponudnik že v ponudbi.</w:t>
            </w:r>
          </w:p>
          <w:p w:rsidR="00C55E32" w:rsidRPr="00977E41" w:rsidRDefault="00C55E32" w:rsidP="0048744A">
            <w:pPr>
              <w:jc w:val="right"/>
              <w:rPr>
                <w:b/>
                <w:i/>
                <w:sz w:val="18"/>
                <w:szCs w:val="18"/>
              </w:rPr>
            </w:pPr>
            <w:r w:rsidRPr="00977E41">
              <w:rPr>
                <w:b/>
                <w:i/>
                <w:sz w:val="18"/>
                <w:szCs w:val="18"/>
              </w:rPr>
              <w:t>Dokazilo</w:t>
            </w:r>
            <w:r w:rsidRPr="00977E41">
              <w:rPr>
                <w:i/>
                <w:sz w:val="18"/>
                <w:szCs w:val="18"/>
              </w:rPr>
              <w:t xml:space="preserve">: </w:t>
            </w:r>
            <w:r w:rsidRPr="00977E41">
              <w:rPr>
                <w:b/>
                <w:i/>
                <w:sz w:val="18"/>
                <w:szCs w:val="18"/>
              </w:rPr>
              <w:t>OBR-</w:t>
            </w:r>
            <w:r>
              <w:rPr>
                <w:b/>
                <w:i/>
                <w:sz w:val="18"/>
                <w:szCs w:val="18"/>
              </w:rPr>
              <w:t>10 in 10a</w:t>
            </w:r>
          </w:p>
        </w:tc>
      </w:tr>
    </w:tbl>
    <w:p w:rsidR="00D04B2F" w:rsidRPr="00D04B2F" w:rsidRDefault="00D04B2F" w:rsidP="00D36459">
      <w:pPr>
        <w:widowControl/>
        <w:adjustRightInd/>
        <w:spacing w:line="240" w:lineRule="auto"/>
        <w:ind w:left="357"/>
        <w:jc w:val="both"/>
        <w:textAlignment w:val="auto"/>
        <w:rPr>
          <w:rFonts w:ascii="Calibri" w:eastAsia="Calibri" w:hAnsi="Calibri" w:cs="Calibri"/>
          <w:sz w:val="18"/>
          <w:szCs w:val="18"/>
        </w:rPr>
      </w:pPr>
    </w:p>
    <w:p w:rsidR="00D04B2F" w:rsidRPr="00D04B2F" w:rsidRDefault="00D04B2F" w:rsidP="00D36459">
      <w:pPr>
        <w:widowControl/>
        <w:adjustRightInd/>
        <w:spacing w:line="240" w:lineRule="auto"/>
        <w:ind w:left="357"/>
        <w:jc w:val="both"/>
        <w:textAlignment w:val="auto"/>
        <w:rPr>
          <w:rFonts w:ascii="Calibri" w:eastAsia="Calibri" w:hAnsi="Calibri" w:cs="Calibri"/>
          <w:sz w:val="18"/>
          <w:szCs w:val="18"/>
        </w:rPr>
      </w:pPr>
    </w:p>
    <w:p w:rsidR="00D04B2F" w:rsidRPr="00D04B2F" w:rsidRDefault="00D04B2F" w:rsidP="00D36459">
      <w:pPr>
        <w:widowControl/>
        <w:adjustRightInd/>
        <w:spacing w:line="240" w:lineRule="auto"/>
        <w:jc w:val="right"/>
        <w:textAlignment w:val="auto"/>
        <w:rPr>
          <w:rFonts w:ascii="Calibri" w:hAnsi="Calibri" w:cs="Calibri"/>
          <w:b/>
          <w:i/>
          <w:sz w:val="18"/>
          <w:szCs w:val="18"/>
          <w:highlight w:val="yellow"/>
          <w:lang w:eastAsia="sl-SI"/>
        </w:rPr>
      </w:pPr>
    </w:p>
    <w:p w:rsidR="00D04B2F" w:rsidRPr="00D04B2F" w:rsidRDefault="00D04B2F" w:rsidP="00D36459">
      <w:pPr>
        <w:widowControl/>
        <w:adjustRightInd/>
        <w:spacing w:line="240" w:lineRule="auto"/>
        <w:textAlignment w:val="auto"/>
        <w:rPr>
          <w:rFonts w:ascii="Calibri" w:eastAsia="Calibri" w:hAnsi="Calibri" w:cs="Calibri"/>
          <w:b/>
          <w:sz w:val="18"/>
          <w:szCs w:val="18"/>
        </w:rPr>
      </w:pPr>
      <w:r w:rsidRPr="00D04B2F">
        <w:rPr>
          <w:rFonts w:ascii="Times New Roman" w:eastAsia="Calibri" w:hAnsi="Times New Roman"/>
          <w:szCs w:val="22"/>
        </w:rPr>
        <w:br w:type="page"/>
      </w:r>
    </w:p>
    <w:p w:rsidR="00D04B2F" w:rsidRPr="00D04B2F" w:rsidRDefault="00672264" w:rsidP="00D36459">
      <w:pPr>
        <w:widowControl/>
        <w:adjustRightInd/>
        <w:spacing w:before="120" w:after="50" w:line="240" w:lineRule="auto"/>
        <w:textAlignment w:val="auto"/>
        <w:outlineLvl w:val="0"/>
        <w:rPr>
          <w:rFonts w:ascii="Calibri" w:eastAsia="Calibri" w:hAnsi="Calibri" w:cs="Calibri"/>
          <w:b/>
          <w:sz w:val="18"/>
          <w:szCs w:val="18"/>
        </w:rPr>
      </w:pPr>
      <w:r>
        <w:rPr>
          <w:rFonts w:ascii="Calibri" w:eastAsia="Calibri" w:hAnsi="Calibri" w:cs="Calibri"/>
          <w:b/>
          <w:sz w:val="18"/>
          <w:szCs w:val="18"/>
        </w:rPr>
        <w:lastRenderedPageBreak/>
        <w:t>PONUDBENO DOKUMENTACIJO SESTAVLJAJO NASLEDNJI DOKUMENTI</w:t>
      </w:r>
      <w:r w:rsidR="00D04B2F" w:rsidRPr="00D04B2F">
        <w:rPr>
          <w:rFonts w:ascii="Calibri" w:eastAsia="Calibri" w:hAnsi="Calibri" w:cs="Calibri"/>
          <w:b/>
          <w:sz w:val="18"/>
          <w:szCs w:val="18"/>
        </w:rPr>
        <w:t>:</w:t>
      </w:r>
    </w:p>
    <w:tbl>
      <w:tblPr>
        <w:tblW w:w="960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09"/>
        <w:gridCol w:w="7797"/>
      </w:tblGrid>
      <w:tr w:rsidR="00D04B2F" w:rsidRPr="00D04B2F" w:rsidTr="00D36459">
        <w:trPr>
          <w:trHeight w:val="284"/>
        </w:trPr>
        <w:tc>
          <w:tcPr>
            <w:tcW w:w="1809" w:type="dxa"/>
            <w:tcBorders>
              <w:top w:val="single" w:sz="4" w:space="0" w:color="auto"/>
              <w:bottom w:val="nil"/>
            </w:tcBorders>
            <w:shd w:val="clear" w:color="auto" w:fill="auto"/>
          </w:tcPr>
          <w:p w:rsidR="00D04B2F" w:rsidRPr="00D04B2F" w:rsidRDefault="00D04B2F" w:rsidP="00D04B2F">
            <w:pPr>
              <w:widowControl/>
              <w:adjustRightInd/>
              <w:spacing w:line="240" w:lineRule="auto"/>
              <w:textAlignment w:val="auto"/>
              <w:rPr>
                <w:rFonts w:ascii="Calibri" w:eastAsia="Calibri" w:hAnsi="Calibri"/>
                <w:b/>
                <w:sz w:val="18"/>
                <w:szCs w:val="18"/>
              </w:rPr>
            </w:pPr>
            <w:r w:rsidRPr="00D04B2F">
              <w:rPr>
                <w:rFonts w:ascii="Calibri" w:eastAsia="Calibri" w:hAnsi="Calibri"/>
                <w:b/>
                <w:sz w:val="18"/>
                <w:szCs w:val="18"/>
              </w:rPr>
              <w:t>OBR-1</w:t>
            </w:r>
          </w:p>
        </w:tc>
        <w:tc>
          <w:tcPr>
            <w:tcW w:w="7797" w:type="dxa"/>
          </w:tcPr>
          <w:p w:rsidR="00D04B2F" w:rsidRPr="00D04B2F" w:rsidRDefault="00672264" w:rsidP="00D04B2F">
            <w:pPr>
              <w:widowControl/>
              <w:adjustRightInd/>
              <w:spacing w:line="240" w:lineRule="auto"/>
              <w:jc w:val="both"/>
              <w:textAlignment w:val="auto"/>
              <w:rPr>
                <w:rFonts w:ascii="Calibri" w:eastAsia="Calibri" w:hAnsi="Calibri"/>
                <w:sz w:val="18"/>
                <w:szCs w:val="18"/>
              </w:rPr>
            </w:pPr>
            <w:r>
              <w:rPr>
                <w:rFonts w:ascii="Calibri" w:eastAsia="Calibri" w:hAnsi="Calibri"/>
                <w:sz w:val="18"/>
                <w:szCs w:val="18"/>
              </w:rPr>
              <w:t>Prijava</w:t>
            </w:r>
            <w:r w:rsidR="00D04B2F" w:rsidRPr="00D04B2F">
              <w:rPr>
                <w:rFonts w:ascii="Calibri" w:eastAsia="Calibri" w:hAnsi="Calibri"/>
                <w:sz w:val="18"/>
                <w:szCs w:val="18"/>
              </w:rPr>
              <w:t>;</w:t>
            </w:r>
          </w:p>
        </w:tc>
      </w:tr>
      <w:tr w:rsidR="00D04B2F" w:rsidRPr="00D04B2F" w:rsidTr="00D36459">
        <w:trPr>
          <w:trHeight w:val="284"/>
        </w:trPr>
        <w:tc>
          <w:tcPr>
            <w:tcW w:w="1809" w:type="dxa"/>
            <w:tcBorders>
              <w:top w:val="nil"/>
              <w:bottom w:val="nil"/>
            </w:tcBorders>
            <w:shd w:val="clear" w:color="auto" w:fill="auto"/>
          </w:tcPr>
          <w:p w:rsidR="00D04B2F" w:rsidRPr="00D04B2F" w:rsidRDefault="00672264" w:rsidP="00D04B2F">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OBR-1</w:t>
            </w:r>
            <w:r w:rsidR="00D04B2F" w:rsidRPr="00D04B2F">
              <w:rPr>
                <w:rFonts w:ascii="Calibri" w:eastAsia="Calibri" w:hAnsi="Calibri"/>
                <w:b/>
                <w:sz w:val="18"/>
                <w:szCs w:val="18"/>
              </w:rPr>
              <w:t>A</w:t>
            </w:r>
          </w:p>
        </w:tc>
        <w:tc>
          <w:tcPr>
            <w:tcW w:w="7797" w:type="dxa"/>
          </w:tcPr>
          <w:p w:rsidR="00D04B2F" w:rsidRPr="00D04B2F" w:rsidRDefault="00D04B2F" w:rsidP="00D04B2F">
            <w:pPr>
              <w:widowControl/>
              <w:adjustRightInd/>
              <w:spacing w:line="240" w:lineRule="auto"/>
              <w:jc w:val="both"/>
              <w:textAlignment w:val="auto"/>
              <w:rPr>
                <w:rFonts w:ascii="Calibri" w:eastAsia="Calibri" w:hAnsi="Calibri"/>
                <w:sz w:val="18"/>
                <w:szCs w:val="18"/>
              </w:rPr>
            </w:pPr>
            <w:r w:rsidRPr="00D04B2F">
              <w:rPr>
                <w:rFonts w:ascii="Calibri" w:eastAsia="Calibri" w:hAnsi="Calibri"/>
                <w:sz w:val="18"/>
                <w:szCs w:val="18"/>
              </w:rPr>
              <w:t>Seznam partnerjev pri skupnem nastopanju (</w:t>
            </w:r>
            <w:r w:rsidRPr="00D04B2F">
              <w:rPr>
                <w:rFonts w:ascii="Calibri" w:eastAsia="Calibri" w:hAnsi="Calibri"/>
                <w:i/>
                <w:sz w:val="18"/>
                <w:szCs w:val="18"/>
              </w:rPr>
              <w:t>v primeru skupnega nastopanja partnerjev</w:t>
            </w:r>
            <w:r w:rsidRPr="00D04B2F">
              <w:rPr>
                <w:rFonts w:ascii="Calibri" w:eastAsia="Calibri" w:hAnsi="Calibri"/>
                <w:sz w:val="18"/>
                <w:szCs w:val="18"/>
              </w:rPr>
              <w:t>) z obvezno prilogo;</w:t>
            </w:r>
          </w:p>
        </w:tc>
      </w:tr>
      <w:tr w:rsidR="00D04B2F" w:rsidRPr="00D04B2F" w:rsidTr="00D36459">
        <w:trPr>
          <w:trHeight w:val="284"/>
        </w:trPr>
        <w:tc>
          <w:tcPr>
            <w:tcW w:w="1809" w:type="dxa"/>
            <w:tcBorders>
              <w:top w:val="nil"/>
              <w:bottom w:val="nil"/>
            </w:tcBorders>
            <w:shd w:val="clear" w:color="auto" w:fill="auto"/>
          </w:tcPr>
          <w:p w:rsidR="00D04B2F" w:rsidRPr="00D04B2F" w:rsidRDefault="00672264" w:rsidP="00E641FD">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OBR-2</w:t>
            </w:r>
            <w:r w:rsidR="00E641FD">
              <w:rPr>
                <w:rFonts w:ascii="Calibri" w:eastAsia="Calibri" w:hAnsi="Calibri"/>
                <w:b/>
                <w:sz w:val="18"/>
                <w:szCs w:val="18"/>
              </w:rPr>
              <w:t xml:space="preserve"> </w:t>
            </w:r>
          </w:p>
        </w:tc>
        <w:tc>
          <w:tcPr>
            <w:tcW w:w="7797" w:type="dxa"/>
          </w:tcPr>
          <w:p w:rsidR="00D04B2F" w:rsidRPr="00D04B2F" w:rsidRDefault="00D04B2F" w:rsidP="00D04B2F">
            <w:pPr>
              <w:widowControl/>
              <w:adjustRightInd/>
              <w:spacing w:line="240" w:lineRule="auto"/>
              <w:jc w:val="both"/>
              <w:textAlignment w:val="auto"/>
              <w:rPr>
                <w:rFonts w:ascii="Calibri" w:eastAsia="Calibri" w:hAnsi="Calibri"/>
                <w:sz w:val="18"/>
                <w:szCs w:val="18"/>
              </w:rPr>
            </w:pPr>
            <w:r w:rsidRPr="00D04B2F">
              <w:rPr>
                <w:rFonts w:ascii="Calibri" w:eastAsia="Calibri" w:hAnsi="Calibri"/>
                <w:sz w:val="18"/>
                <w:szCs w:val="18"/>
              </w:rPr>
              <w:t>Izjava;</w:t>
            </w:r>
          </w:p>
        </w:tc>
      </w:tr>
      <w:tr w:rsidR="00D04B2F" w:rsidRPr="00D04B2F" w:rsidTr="00D36459">
        <w:trPr>
          <w:trHeight w:val="284"/>
        </w:trPr>
        <w:tc>
          <w:tcPr>
            <w:tcW w:w="1809" w:type="dxa"/>
            <w:tcBorders>
              <w:top w:val="nil"/>
              <w:bottom w:val="nil"/>
            </w:tcBorders>
            <w:shd w:val="clear" w:color="auto" w:fill="auto"/>
          </w:tcPr>
          <w:p w:rsidR="007A63BA" w:rsidRDefault="005520E7"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OBR-3</w:t>
            </w:r>
          </w:p>
          <w:p w:rsidR="00D04B2F" w:rsidRDefault="007A63BA"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OBR-4</w:t>
            </w:r>
          </w:p>
          <w:p w:rsidR="00CF3EC5" w:rsidRDefault="007A63BA"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OBR-5</w:t>
            </w:r>
          </w:p>
          <w:p w:rsidR="0015537E" w:rsidRPr="007A63BA" w:rsidRDefault="0015537E"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OBR-9</w:t>
            </w:r>
          </w:p>
          <w:p w:rsidR="007A63BA" w:rsidRPr="007A63BA" w:rsidRDefault="007A63BA"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OBR-10</w:t>
            </w:r>
          </w:p>
          <w:p w:rsidR="007A63BA" w:rsidRDefault="007A63BA"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OBR-10a</w:t>
            </w:r>
          </w:p>
          <w:p w:rsidR="00CF3EC5" w:rsidRPr="007A63BA" w:rsidRDefault="00367081"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OBR-11</w:t>
            </w:r>
          </w:p>
        </w:tc>
        <w:tc>
          <w:tcPr>
            <w:tcW w:w="7797" w:type="dxa"/>
          </w:tcPr>
          <w:p w:rsidR="007A63BA" w:rsidRPr="007A63BA" w:rsidRDefault="00D04B2F"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Pooblastilo za pridobitev osebnih podatkov;</w:t>
            </w:r>
          </w:p>
          <w:p w:rsidR="007A63BA" w:rsidRDefault="007A63BA"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Ponudba/Predračun</w:t>
            </w:r>
            <w:r w:rsidR="00F63A28">
              <w:rPr>
                <w:rFonts w:ascii="Calibri" w:eastAsia="Calibri" w:hAnsi="Calibri"/>
                <w:sz w:val="18"/>
                <w:szCs w:val="18"/>
              </w:rPr>
              <w:t>;</w:t>
            </w:r>
          </w:p>
          <w:p w:rsidR="007A63BA" w:rsidRDefault="00E51E83" w:rsidP="00D04B2F">
            <w:pPr>
              <w:widowControl/>
              <w:adjustRightInd/>
              <w:spacing w:line="240" w:lineRule="auto"/>
              <w:jc w:val="both"/>
              <w:textAlignment w:val="auto"/>
              <w:rPr>
                <w:rFonts w:ascii="Calibri" w:eastAsia="Calibri" w:hAnsi="Calibri"/>
                <w:sz w:val="18"/>
                <w:szCs w:val="18"/>
              </w:rPr>
            </w:pPr>
            <w:r w:rsidRPr="00E51E83">
              <w:rPr>
                <w:rFonts w:ascii="Calibri" w:eastAsia="Calibri" w:hAnsi="Calibri"/>
                <w:sz w:val="18"/>
                <w:szCs w:val="18"/>
              </w:rPr>
              <w:t xml:space="preserve">Izjava </w:t>
            </w:r>
            <w:r>
              <w:rPr>
                <w:rFonts w:ascii="Calibri" w:eastAsia="Calibri" w:hAnsi="Calibri"/>
                <w:sz w:val="18"/>
                <w:szCs w:val="18"/>
              </w:rPr>
              <w:t>o izpolnjevanju tehničnih pogojev</w:t>
            </w:r>
            <w:r w:rsidR="00F63A28">
              <w:rPr>
                <w:rFonts w:ascii="Calibri" w:eastAsia="Calibri" w:hAnsi="Calibri"/>
                <w:sz w:val="18"/>
                <w:szCs w:val="18"/>
              </w:rPr>
              <w:t>;</w:t>
            </w:r>
          </w:p>
          <w:p w:rsidR="0015537E" w:rsidRPr="007A63BA" w:rsidRDefault="0015537E" w:rsidP="00D04B2F">
            <w:pPr>
              <w:widowControl/>
              <w:adjustRightInd/>
              <w:spacing w:line="240" w:lineRule="auto"/>
              <w:jc w:val="both"/>
              <w:textAlignment w:val="auto"/>
              <w:rPr>
                <w:rFonts w:ascii="Calibri" w:eastAsia="Calibri" w:hAnsi="Calibri"/>
                <w:sz w:val="18"/>
                <w:szCs w:val="18"/>
              </w:rPr>
            </w:pPr>
            <w:r w:rsidRPr="0015537E">
              <w:rPr>
                <w:rFonts w:ascii="Calibri" w:eastAsia="Calibri" w:hAnsi="Calibri"/>
                <w:sz w:val="18"/>
                <w:szCs w:val="18"/>
              </w:rPr>
              <w:t>Izjava o izvajanju podobnih del, z obveznimi prilogami (zahtevano število OBR-9A);</w:t>
            </w:r>
          </w:p>
          <w:p w:rsidR="007A63BA" w:rsidRPr="007A63BA" w:rsidRDefault="007A63BA"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Menična izjava-parafirati</w:t>
            </w:r>
            <w:r w:rsidR="00F63A28">
              <w:rPr>
                <w:rFonts w:ascii="Calibri" w:eastAsia="Calibri" w:hAnsi="Calibri"/>
                <w:sz w:val="18"/>
                <w:szCs w:val="18"/>
              </w:rPr>
              <w:t>;</w:t>
            </w:r>
          </w:p>
          <w:p w:rsidR="007A63BA" w:rsidRPr="007A63BA" w:rsidRDefault="007A63BA"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Izjava ponudnika o finančnem jamstvu</w:t>
            </w:r>
            <w:r w:rsidR="00F63A28">
              <w:rPr>
                <w:rFonts w:ascii="Calibri" w:eastAsia="Calibri" w:hAnsi="Calibri"/>
                <w:sz w:val="18"/>
                <w:szCs w:val="18"/>
              </w:rPr>
              <w:t>;</w:t>
            </w:r>
          </w:p>
          <w:p w:rsidR="007A63BA" w:rsidRPr="005520E7" w:rsidRDefault="00CF3EC5" w:rsidP="00D04B2F">
            <w:pPr>
              <w:widowControl/>
              <w:adjustRightInd/>
              <w:spacing w:line="240" w:lineRule="auto"/>
              <w:jc w:val="both"/>
              <w:textAlignment w:val="auto"/>
              <w:rPr>
                <w:rFonts w:ascii="Calibri" w:eastAsia="Calibri" w:hAnsi="Calibri"/>
                <w:sz w:val="18"/>
                <w:szCs w:val="18"/>
                <w:highlight w:val="yellow"/>
              </w:rPr>
            </w:pPr>
            <w:r w:rsidRPr="00CF3EC5">
              <w:rPr>
                <w:rFonts w:ascii="Calibri" w:eastAsia="Calibri" w:hAnsi="Calibri"/>
                <w:sz w:val="18"/>
                <w:szCs w:val="18"/>
              </w:rPr>
              <w:t>Izjava o lastništvu ponudnika</w:t>
            </w:r>
            <w:r w:rsidR="00F63A28">
              <w:rPr>
                <w:rFonts w:ascii="Calibri" w:eastAsia="Calibri" w:hAnsi="Calibri"/>
                <w:sz w:val="18"/>
                <w:szCs w:val="18"/>
              </w:rPr>
              <w:t>;</w:t>
            </w:r>
            <w:bookmarkStart w:id="0" w:name="_GoBack"/>
            <w:bookmarkEnd w:id="0"/>
          </w:p>
        </w:tc>
      </w:tr>
      <w:tr w:rsidR="00D04B2F" w:rsidRPr="00D04B2F" w:rsidTr="00D36459">
        <w:trPr>
          <w:trHeight w:val="284"/>
        </w:trPr>
        <w:tc>
          <w:tcPr>
            <w:tcW w:w="9606" w:type="dxa"/>
            <w:gridSpan w:val="2"/>
            <w:tcBorders>
              <w:top w:val="nil"/>
              <w:bottom w:val="single" w:sz="4" w:space="0" w:color="auto"/>
            </w:tcBorders>
            <w:shd w:val="clear" w:color="auto" w:fill="auto"/>
          </w:tcPr>
          <w:p w:rsidR="00D04B2F" w:rsidRPr="00D04B2F" w:rsidRDefault="00D04B2F" w:rsidP="00C32D94">
            <w:pPr>
              <w:widowControl/>
              <w:adjustRightInd/>
              <w:spacing w:line="240" w:lineRule="auto"/>
              <w:jc w:val="both"/>
              <w:textAlignment w:val="auto"/>
              <w:rPr>
                <w:rFonts w:ascii="Calibri" w:eastAsia="Calibri" w:hAnsi="Calibri"/>
                <w:sz w:val="18"/>
                <w:szCs w:val="18"/>
              </w:rPr>
            </w:pPr>
            <w:r w:rsidRPr="00D04B2F">
              <w:rPr>
                <w:rFonts w:ascii="Calibri" w:eastAsia="Calibri" w:hAnsi="Calibri"/>
                <w:b/>
                <w:sz w:val="18"/>
                <w:szCs w:val="18"/>
              </w:rPr>
              <w:t xml:space="preserve">Parafiran in žigosan vzorec </w:t>
            </w:r>
            <w:r w:rsidR="00C32D94">
              <w:rPr>
                <w:rFonts w:ascii="Calibri" w:eastAsia="Calibri" w:hAnsi="Calibri"/>
                <w:b/>
                <w:sz w:val="18"/>
                <w:szCs w:val="18"/>
              </w:rPr>
              <w:t>okvirnega sporazuma</w:t>
            </w:r>
            <w:r w:rsidRPr="00D04B2F">
              <w:rPr>
                <w:rFonts w:ascii="Calibri" w:eastAsia="Calibri" w:hAnsi="Calibri"/>
                <w:sz w:val="18"/>
                <w:szCs w:val="18"/>
              </w:rPr>
              <w:t xml:space="preserve"> (</w:t>
            </w:r>
            <w:r w:rsidRPr="00D04B2F">
              <w:rPr>
                <w:rFonts w:ascii="Calibri" w:eastAsia="Calibri" w:hAnsi="Calibri"/>
                <w:i/>
                <w:sz w:val="18"/>
                <w:szCs w:val="18"/>
              </w:rPr>
              <w:t>ponudnik ne vpisuje manjkajočih podatkov v vzorcu</w:t>
            </w:r>
            <w:r w:rsidR="00C32D94">
              <w:rPr>
                <w:rFonts w:ascii="Calibri" w:eastAsia="Calibri" w:hAnsi="Calibri"/>
                <w:sz w:val="18"/>
                <w:szCs w:val="18"/>
              </w:rPr>
              <w:t xml:space="preserve">) </w:t>
            </w:r>
            <w:r w:rsidR="00C32D94" w:rsidRPr="00C32D94">
              <w:rPr>
                <w:rFonts w:ascii="Calibri" w:eastAsia="Calibri" w:hAnsi="Calibri"/>
                <w:b/>
                <w:sz w:val="18"/>
                <w:szCs w:val="18"/>
              </w:rPr>
              <w:t>in tehničnih specifikacij</w:t>
            </w:r>
          </w:p>
        </w:tc>
      </w:tr>
    </w:tbl>
    <w:p w:rsidR="00D04B2F" w:rsidRPr="00D04B2F" w:rsidRDefault="00D04B2F" w:rsidP="00D36459">
      <w:pPr>
        <w:widowControl/>
        <w:adjustRightInd/>
        <w:spacing w:line="240" w:lineRule="auto"/>
        <w:textAlignment w:val="auto"/>
        <w:rPr>
          <w:rFonts w:ascii="Calibri" w:eastAsia="Calibri" w:hAnsi="Calibri" w:cs="Calibri"/>
          <w:sz w:val="18"/>
          <w:szCs w:val="18"/>
        </w:rPr>
      </w:pPr>
    </w:p>
    <w:p w:rsidR="00D04B2F" w:rsidRPr="00D04B2F" w:rsidRDefault="00D04B2F" w:rsidP="00D36459">
      <w:pPr>
        <w:widowControl/>
        <w:adjustRightInd/>
        <w:spacing w:line="240" w:lineRule="auto"/>
        <w:ind w:left="1077"/>
        <w:contextualSpacing/>
        <w:textAlignment w:val="auto"/>
        <w:rPr>
          <w:rFonts w:ascii="Calibri" w:eastAsia="Calibri" w:hAnsi="Calibri" w:cs="Calibri"/>
          <w:sz w:val="18"/>
          <w:szCs w:val="18"/>
          <w:highlight w:val="yellow"/>
        </w:rPr>
      </w:pPr>
    </w:p>
    <w:p w:rsidR="00D04B2F" w:rsidRPr="00D04B2F" w:rsidRDefault="00D04B2F" w:rsidP="00D36459">
      <w:pPr>
        <w:widowControl/>
        <w:adjustRightInd/>
        <w:spacing w:line="240" w:lineRule="auto"/>
        <w:textAlignment w:val="auto"/>
        <w:rPr>
          <w:rFonts w:ascii="Calibri" w:eastAsia="Calibri" w:hAnsi="Calibri" w:cs="Calibri"/>
          <w:b/>
          <w:sz w:val="20"/>
          <w:szCs w:val="20"/>
        </w:rPr>
      </w:pPr>
    </w:p>
    <w:p w:rsidR="00D04B2F" w:rsidRPr="00D04B2F" w:rsidRDefault="00D04B2F" w:rsidP="00D36459">
      <w:pPr>
        <w:widowControl/>
        <w:adjustRightInd/>
        <w:spacing w:line="240" w:lineRule="auto"/>
        <w:textAlignment w:val="auto"/>
        <w:rPr>
          <w:rFonts w:ascii="Calibri" w:eastAsia="Calibri" w:hAnsi="Calibri" w:cs="Calibri"/>
          <w:b/>
          <w:sz w:val="20"/>
          <w:szCs w:val="20"/>
        </w:rPr>
      </w:pPr>
    </w:p>
    <w:p w:rsidR="00D04B2F" w:rsidRPr="00D04B2F" w:rsidRDefault="00D04B2F" w:rsidP="00D36459">
      <w:pPr>
        <w:widowControl/>
        <w:adjustRightInd/>
        <w:spacing w:line="240" w:lineRule="auto"/>
        <w:jc w:val="center"/>
        <w:textAlignment w:val="auto"/>
        <w:rPr>
          <w:rFonts w:ascii="Calibri" w:eastAsia="Calibri" w:hAnsi="Calibri" w:cs="Calibri"/>
          <w:b/>
          <w:sz w:val="20"/>
          <w:szCs w:val="20"/>
        </w:rPr>
        <w:sectPr w:rsidR="00D04B2F" w:rsidRPr="00D04B2F" w:rsidSect="00D36459">
          <w:headerReference w:type="default" r:id="rId17"/>
          <w:footerReference w:type="default" r:id="rId18"/>
          <w:pgSz w:w="11906" w:h="16838"/>
          <w:pgMar w:top="1417" w:right="1417" w:bottom="1417" w:left="1417" w:header="397" w:footer="283" w:gutter="0"/>
          <w:cols w:space="708"/>
          <w:docGrid w:linePitch="360"/>
        </w:sectPr>
      </w:pPr>
    </w:p>
    <w:p w:rsidR="00D04B2F" w:rsidRPr="00D04B2F" w:rsidRDefault="00D04B2F" w:rsidP="00D36459">
      <w:pPr>
        <w:widowControl/>
        <w:adjustRightInd/>
        <w:spacing w:line="240" w:lineRule="auto"/>
        <w:jc w:val="center"/>
        <w:textAlignment w:val="auto"/>
        <w:rPr>
          <w:rFonts w:ascii="Calibri" w:eastAsia="Calibri" w:hAnsi="Calibri" w:cs="Calibri"/>
          <w:b/>
          <w:sz w:val="20"/>
          <w:szCs w:val="20"/>
        </w:rPr>
      </w:pPr>
      <w:r w:rsidRPr="00D04B2F">
        <w:rPr>
          <w:rFonts w:ascii="Calibri" w:eastAsia="Calibri" w:hAnsi="Calibri" w:cs="Calibri"/>
          <w:b/>
          <w:sz w:val="20"/>
          <w:szCs w:val="20"/>
        </w:rPr>
        <w:lastRenderedPageBreak/>
        <w:t>2. NAVODILA ZA IZDELAVO PONUDBE</w:t>
      </w:r>
    </w:p>
    <w:p w:rsidR="00D04B2F" w:rsidRPr="00D04B2F" w:rsidRDefault="00D04B2F" w:rsidP="00D36459">
      <w:pPr>
        <w:widowControl/>
        <w:numPr>
          <w:ilvl w:val="0"/>
          <w:numId w:val="15"/>
        </w:numPr>
        <w:adjustRightInd/>
        <w:spacing w:before="120" w:after="70" w:line="240" w:lineRule="auto"/>
        <w:textAlignment w:val="auto"/>
        <w:outlineLvl w:val="0"/>
        <w:rPr>
          <w:rFonts w:ascii="Calibri" w:eastAsia="Calibri" w:hAnsi="Calibri" w:cs="Calibri"/>
          <w:b/>
          <w:sz w:val="16"/>
          <w:szCs w:val="16"/>
        </w:rPr>
      </w:pPr>
      <w:r w:rsidRPr="00D04B2F">
        <w:rPr>
          <w:rFonts w:ascii="Calibri" w:eastAsia="Calibri" w:hAnsi="Calibri" w:cs="Calibri"/>
          <w:b/>
          <w:sz w:val="16"/>
          <w:szCs w:val="16"/>
        </w:rPr>
        <w:t>POGOJ ZA KANDIDIRANJE NA RAZPISU</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Kot ponudnik lahko na razpisu kandidira vsaka pravna ali fizična oseba, ki je registrirana za dejavnost, ki je predmet razpisa in ima za opravljanje te dejavnosti vsa predpisana dovoljenja.</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b/>
          <w:sz w:val="16"/>
          <w:szCs w:val="16"/>
        </w:rPr>
        <w:t>DODATNA POJASNILA</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Naročnik bo posredoval dodatna pojasnila v zvezi z razpisno dokumentacijo v roku, določenem z ZJN-3, pod pogojem, da je bila zahteva za pojasnilo posredovana pravočasno. Zahteva za dodatno pojasnilo je pravočasna, če je bila zahtevana preko portala javnih naročil </w:t>
      </w:r>
      <w:r w:rsidR="00C03825">
        <w:rPr>
          <w:rFonts w:ascii="Calibri" w:eastAsia="Calibri" w:hAnsi="Calibri" w:cs="Calibri"/>
          <w:sz w:val="16"/>
          <w:szCs w:val="16"/>
        </w:rPr>
        <w:t>najkasneje sedem</w:t>
      </w:r>
      <w:r w:rsidRPr="00D04B2F">
        <w:rPr>
          <w:rFonts w:ascii="Calibri" w:eastAsia="Calibri" w:hAnsi="Calibri" w:cs="Calibri"/>
          <w:sz w:val="16"/>
          <w:szCs w:val="16"/>
        </w:rPr>
        <w:t xml:space="preserve"> dni pred iztekom roka za predložitev ponudb. Na vprašanja, ki bodo na naročnika prispela po zgoraj navedenem roku, naročnik ne bo dajal pojasnil v zvezi s ponudnikovimi vprašanji.</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Pred potekom roka za oddajo ponudb lahko naročnik dopolni ali spremeni razpisno dokumentacijo. Vsaka taka dopolnitev ali sprememba bo sestavni del razpisne dokumentacije in bo posredovana preko portala javnih naročil. Naročnik bo podaljšal rok za oddajo ponudb le v primerih, ki jih izrecno predvideva določba 3. odstavka 74. člena ZJN-3. S premaknitvijo roka za oddajo ponudb se pravice in obveznosti naročnika in ponudnikov vežejo na nove roke, ki posledično izhajajo iz podaljšanega roka za oddajo ponudb.</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Ponudba se izloči, če je narejena kakršnakoli sprememba, dodatek ali izbris v razpisni dokumentaciji, ki ni specificiran v dodatku, ki ga objavi naročnik. Ponudniki sami prevzemajo odgovornost, da razpisno dokumentacijo proučijo z ustrezno pazljivostjo, vključno z dokumentacijo, ki je na vpogled, in morebitnimi dodatki ali spremembami razpisne dokumentacije, ki jih naročnik izda v roku, predvidenem za pripravo ponudb.</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OBVEŠČANJE</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 odpiranju ponudb bo kontaktna oseba naročnika vsa obvestila in druge informacije o javnem naročilu pošiljala na poštni naslov ponudnika, naveden v ponudbi ali po e-pošti kontaktni osebi ponudnika, navedeni v ponudbi.</w:t>
      </w:r>
    </w:p>
    <w:p w:rsidR="00D04B2F" w:rsidRPr="00D04B2F" w:rsidRDefault="001F6FFA"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Pr>
          <w:rFonts w:ascii="Calibri" w:eastAsia="Calibri" w:hAnsi="Calibri" w:cs="Calibri"/>
          <w:b/>
          <w:sz w:val="16"/>
          <w:szCs w:val="16"/>
        </w:rPr>
        <w:t xml:space="preserve">NAČIN PREDLOŽITVE, </w:t>
      </w:r>
      <w:r w:rsidR="00ED1357">
        <w:rPr>
          <w:rFonts w:ascii="Calibri" w:eastAsia="Calibri" w:hAnsi="Calibri" w:cs="Calibri"/>
          <w:b/>
          <w:sz w:val="16"/>
          <w:szCs w:val="16"/>
        </w:rPr>
        <w:t xml:space="preserve">OBLIKA </w:t>
      </w:r>
      <w:r>
        <w:rPr>
          <w:rFonts w:ascii="Calibri" w:eastAsia="Calibri" w:hAnsi="Calibri" w:cs="Calibri"/>
          <w:b/>
          <w:sz w:val="16"/>
          <w:szCs w:val="16"/>
        </w:rPr>
        <w:t>IN ODPIRANJE PONUDB</w:t>
      </w:r>
    </w:p>
    <w:p w:rsidR="00ED1357" w:rsidRPr="00507316" w:rsidRDefault="00ED1357" w:rsidP="001D4422">
      <w:pPr>
        <w:widowControl/>
        <w:numPr>
          <w:ilvl w:val="1"/>
          <w:numId w:val="13"/>
        </w:numPr>
        <w:adjustRightInd/>
        <w:spacing w:after="70" w:line="240" w:lineRule="auto"/>
        <w:contextualSpacing/>
        <w:jc w:val="both"/>
        <w:textAlignment w:val="auto"/>
        <w:rPr>
          <w:rFonts w:ascii="Calibri" w:eastAsia="Calibri" w:hAnsi="Calibri" w:cs="Calibri"/>
          <w:color w:val="FF0000"/>
          <w:sz w:val="16"/>
          <w:szCs w:val="16"/>
        </w:rPr>
      </w:pPr>
      <w:r w:rsidRPr="00507316">
        <w:rPr>
          <w:rFonts w:ascii="Calibri" w:eastAsia="Calibri" w:hAnsi="Calibri" w:cs="Calibri"/>
          <w:color w:val="FF0000"/>
          <w:sz w:val="16"/>
          <w:szCs w:val="16"/>
        </w:rPr>
        <w:t xml:space="preserve">Ponudniki morajo ponudbe predložiti v informacijski sistem e-JN na spletnem naslovu https://ejn.gov.si/eJN2, 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507316">
          <w:rPr>
            <w:rStyle w:val="Hiperpovezava"/>
            <w:rFonts w:ascii="Calibri" w:eastAsia="Calibri" w:hAnsi="Calibri" w:cs="Calibri"/>
            <w:color w:val="FF0000"/>
            <w:sz w:val="16"/>
            <w:szCs w:val="16"/>
          </w:rPr>
          <w:t>https://ejn.gov.si/eJN2</w:t>
        </w:r>
      </w:hyperlink>
      <w:r w:rsidRPr="00507316">
        <w:rPr>
          <w:rFonts w:ascii="Calibri" w:eastAsia="Calibri" w:hAnsi="Calibri" w:cs="Calibri"/>
          <w:color w:val="FF0000"/>
          <w:sz w:val="16"/>
          <w:szCs w:val="16"/>
        </w:rPr>
        <w:t>. Ponudnik se mora pred oddajo ponudbe registrirati na spletnem naslovu https://ejn.gov.si/eJN2, v skladu z Navodili za uporabo e-JN. Če je ponudnik že registriran v informacijski sistem e-JN, se v aplikacijo prijavi na istem naslovu</w:t>
      </w:r>
      <w:r w:rsidR="005D5BDE" w:rsidRPr="00507316">
        <w:rPr>
          <w:rFonts w:ascii="Calibri" w:eastAsia="Calibri" w:hAnsi="Calibri" w:cs="Calibri"/>
          <w:color w:val="FF0000"/>
          <w:sz w:val="16"/>
          <w:szCs w:val="16"/>
        </w:rPr>
        <w:t>. Za oddajo ponudb je zahtevano eno od s strani kvalificiranega overitelja izdano digitalno potrdilo: SIGEN-CA (</w:t>
      </w:r>
      <w:proofErr w:type="spellStart"/>
      <w:r w:rsidR="005D5BDE" w:rsidRPr="00507316">
        <w:rPr>
          <w:rFonts w:ascii="Calibri" w:eastAsia="Calibri" w:hAnsi="Calibri" w:cs="Calibri"/>
          <w:color w:val="FF0000"/>
          <w:sz w:val="16"/>
          <w:szCs w:val="16"/>
        </w:rPr>
        <w:t>www.sigen</w:t>
      </w:r>
      <w:proofErr w:type="spellEnd"/>
      <w:r w:rsidR="005D5BDE" w:rsidRPr="00507316">
        <w:rPr>
          <w:rFonts w:ascii="Calibri" w:eastAsia="Calibri" w:hAnsi="Calibri" w:cs="Calibri"/>
          <w:color w:val="FF0000"/>
          <w:sz w:val="16"/>
          <w:szCs w:val="16"/>
        </w:rPr>
        <w:t>-</w:t>
      </w:r>
      <w:proofErr w:type="spellStart"/>
      <w:r w:rsidR="005D5BDE" w:rsidRPr="00507316">
        <w:rPr>
          <w:rFonts w:ascii="Calibri" w:eastAsia="Calibri" w:hAnsi="Calibri" w:cs="Calibri"/>
          <w:color w:val="FF0000"/>
          <w:sz w:val="16"/>
          <w:szCs w:val="16"/>
        </w:rPr>
        <w:t>ca.si</w:t>
      </w:r>
      <w:proofErr w:type="spellEnd"/>
      <w:r w:rsidR="005D5BDE" w:rsidRPr="00507316">
        <w:rPr>
          <w:rFonts w:ascii="Calibri" w:eastAsia="Calibri" w:hAnsi="Calibri" w:cs="Calibri"/>
          <w:color w:val="FF0000"/>
          <w:sz w:val="16"/>
          <w:szCs w:val="16"/>
        </w:rPr>
        <w:t>), POŠTA®CA (</w:t>
      </w:r>
      <w:proofErr w:type="spellStart"/>
      <w:r w:rsidR="005D5BDE" w:rsidRPr="00507316">
        <w:rPr>
          <w:rFonts w:ascii="Calibri" w:eastAsia="Calibri" w:hAnsi="Calibri" w:cs="Calibri"/>
          <w:color w:val="FF0000"/>
          <w:sz w:val="16"/>
          <w:szCs w:val="16"/>
        </w:rPr>
        <w:t>postarca.posta.si</w:t>
      </w:r>
      <w:proofErr w:type="spellEnd"/>
      <w:r w:rsidR="005D5BDE" w:rsidRPr="00507316">
        <w:rPr>
          <w:rFonts w:ascii="Calibri" w:eastAsia="Calibri" w:hAnsi="Calibri" w:cs="Calibri"/>
          <w:color w:val="FF0000"/>
          <w:sz w:val="16"/>
          <w:szCs w:val="16"/>
        </w:rPr>
        <w:t>), HALCOM-CA (</w:t>
      </w:r>
      <w:proofErr w:type="spellStart"/>
      <w:r w:rsidR="005D5BDE" w:rsidRPr="00507316">
        <w:rPr>
          <w:rFonts w:ascii="Calibri" w:eastAsia="Calibri" w:hAnsi="Calibri" w:cs="Calibri"/>
          <w:color w:val="FF0000"/>
          <w:sz w:val="16"/>
          <w:szCs w:val="16"/>
        </w:rPr>
        <w:t>www.halcom.si</w:t>
      </w:r>
      <w:proofErr w:type="spellEnd"/>
      <w:r w:rsidR="005D5BDE" w:rsidRPr="00507316">
        <w:rPr>
          <w:rFonts w:ascii="Calibri" w:eastAsia="Calibri" w:hAnsi="Calibri" w:cs="Calibri"/>
          <w:color w:val="FF0000"/>
          <w:sz w:val="16"/>
          <w:szCs w:val="16"/>
        </w:rPr>
        <w:t>), AC NLB (</w:t>
      </w:r>
      <w:hyperlink r:id="rId20" w:history="1">
        <w:r w:rsidR="001D4422" w:rsidRPr="00507316">
          <w:rPr>
            <w:rStyle w:val="Hiperpovezava"/>
            <w:rFonts w:ascii="Calibri" w:eastAsia="Calibri" w:hAnsi="Calibri" w:cs="Calibri"/>
            <w:color w:val="FF0000"/>
            <w:sz w:val="16"/>
            <w:szCs w:val="16"/>
          </w:rPr>
          <w:t>www.nlb.si</w:t>
        </w:r>
      </w:hyperlink>
      <w:r w:rsidR="005D5BDE" w:rsidRPr="00507316">
        <w:rPr>
          <w:rFonts w:ascii="Calibri" w:eastAsia="Calibri" w:hAnsi="Calibri" w:cs="Calibri"/>
          <w:color w:val="FF0000"/>
          <w:sz w:val="16"/>
          <w:szCs w:val="16"/>
        </w:rPr>
        <w:t>).</w:t>
      </w:r>
      <w:r w:rsidR="001D4422" w:rsidRPr="00507316">
        <w:rPr>
          <w:rFonts w:ascii="Calibri" w:eastAsia="Calibri" w:hAnsi="Calibri" w:cs="Calibri"/>
          <w:color w:val="FF0000"/>
          <w:sz w:val="16"/>
          <w:szCs w:val="16"/>
        </w:rPr>
        <w:t xml:space="preserve"> Po preteku roka za predložitev ponudb ponudbe ne bo več mogoče oddati.</w:t>
      </w:r>
      <w:r w:rsidR="00507316" w:rsidRPr="00507316">
        <w:rPr>
          <w:rFonts w:ascii="Calibri" w:eastAsia="Calibri" w:hAnsi="Calibri" w:cs="Calibri"/>
          <w:color w:val="FF0000"/>
          <w:sz w:val="16"/>
          <w:szCs w:val="16"/>
        </w:rPr>
        <w:t xml:space="preserve"> Odgovornost ponudnika</w:t>
      </w:r>
      <w:r w:rsidR="00507316">
        <w:rPr>
          <w:rFonts w:ascii="Calibri" w:eastAsia="Calibri" w:hAnsi="Calibri" w:cs="Calibri"/>
          <w:color w:val="FF0000"/>
          <w:sz w:val="16"/>
          <w:szCs w:val="16"/>
        </w:rPr>
        <w:t xml:space="preserve"> je, da si zagotovi vse potrebno za pravočasno elektronsko oddajo ponudb.</w:t>
      </w:r>
    </w:p>
    <w:p w:rsidR="00D04B2F" w:rsidRPr="00D04B2F" w:rsidRDefault="00D04B2F" w:rsidP="00ED1357">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Ponudba mora biti predložena v pisni obliki. Ponudbena dok</w:t>
      </w:r>
      <w:r w:rsidR="00330BD8">
        <w:rPr>
          <w:rFonts w:ascii="Calibri" w:eastAsia="Calibri" w:hAnsi="Calibri" w:cs="Calibri"/>
          <w:sz w:val="16"/>
          <w:szCs w:val="16"/>
        </w:rPr>
        <w:t>umentacija mora biti izpolnjena</w:t>
      </w:r>
      <w:r w:rsidRPr="00D04B2F">
        <w:rPr>
          <w:rFonts w:ascii="Calibri" w:eastAsia="Calibri" w:hAnsi="Calibri" w:cs="Calibri"/>
          <w:sz w:val="16"/>
          <w:szCs w:val="16"/>
        </w:rPr>
        <w:t xml:space="preserve">, natipkana ali napisana z neizbrisljivo pisavo. Ponudnik mora parafirati in žigosati vsak list ponudbene dokumentacije. Ponudba ne sme vsebovati nobenih sprememb in dodatkov, ki niso v skladu z razpisno dokumentacijo ali potrebni zaradi </w:t>
      </w:r>
      <w:r w:rsidRPr="00D04B2F">
        <w:rPr>
          <w:rFonts w:ascii="Calibri" w:eastAsia="Calibri" w:hAnsi="Calibri" w:cs="Calibri"/>
          <w:sz w:val="16"/>
          <w:szCs w:val="16"/>
        </w:rPr>
        <w:lastRenderedPageBreak/>
        <w:t>odprave napak ponudnika. Popravljene napake morajo biti označene z inicialkami osebe, ki podpiše ponudbo.</w:t>
      </w:r>
    </w:p>
    <w:p w:rsidR="00D04B2F" w:rsidRPr="00D04B2F" w:rsidRDefault="00D04B2F" w:rsidP="00D36459">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 xml:space="preserve">Listine za dokazovanje izpolnjevanja pogojev so lahko predložene v fotokopiji, razen kadar je za posamezno listino posebej navedeno drugače. Naročnik lahko naknadno zahteva predložitev originalov, če podvomi v verodostojnost fotokopij. Naročnik lahko listine za dokazovanje izpolnjevanja pogojev ali pooblastila za pridobitev listin, če izhajajo iz uradne evidence, zahteva naknadno (po odpiranju in opravljenem pregledu ponudbe). V tem primeru bo naročnik ponudnika pozval, naj v določenem roku naročniku </w:t>
      </w:r>
      <w:r w:rsidR="00B64A93">
        <w:rPr>
          <w:rFonts w:ascii="Calibri" w:eastAsia="Calibri" w:hAnsi="Calibri" w:cs="Calibri"/>
          <w:sz w:val="16"/>
          <w:szCs w:val="16"/>
        </w:rPr>
        <w:t>predloži</w:t>
      </w:r>
      <w:r w:rsidRPr="00D04B2F">
        <w:rPr>
          <w:rFonts w:ascii="Calibri" w:eastAsia="Calibri" w:hAnsi="Calibri" w:cs="Calibri"/>
          <w:sz w:val="16"/>
          <w:szCs w:val="16"/>
        </w:rPr>
        <w:t xml:space="preserve"> vse listine za dokazovanje izpolnjevanja pogojev. Če pozvani ponudnik listin, pooblastil oz. dokazil ne bo </w:t>
      </w:r>
      <w:r w:rsidR="00B64A93">
        <w:rPr>
          <w:rFonts w:ascii="Calibri" w:eastAsia="Calibri" w:hAnsi="Calibri" w:cs="Calibri"/>
          <w:sz w:val="16"/>
          <w:szCs w:val="16"/>
        </w:rPr>
        <w:t>predložil</w:t>
      </w:r>
      <w:r w:rsidRPr="00D04B2F">
        <w:rPr>
          <w:rFonts w:ascii="Calibri" w:eastAsia="Calibri" w:hAnsi="Calibri" w:cs="Calibri"/>
          <w:sz w:val="16"/>
          <w:szCs w:val="16"/>
        </w:rPr>
        <w:t xml:space="preserve"> pravočasno ali če bo </w:t>
      </w:r>
      <w:r w:rsidR="00B64A93">
        <w:rPr>
          <w:rFonts w:ascii="Calibri" w:eastAsia="Calibri" w:hAnsi="Calibri" w:cs="Calibri"/>
          <w:sz w:val="16"/>
          <w:szCs w:val="16"/>
        </w:rPr>
        <w:t xml:space="preserve">predložil </w:t>
      </w:r>
      <w:r w:rsidRPr="00D04B2F">
        <w:rPr>
          <w:rFonts w:ascii="Calibri" w:eastAsia="Calibri" w:hAnsi="Calibri" w:cs="Calibri"/>
          <w:sz w:val="16"/>
          <w:szCs w:val="16"/>
        </w:rPr>
        <w:t xml:space="preserve"> listine, pooblastila oz. dokazila v nasprotju z zahtevami naročnika, bo naročnik njegovo ponudbo izločil kot nedopustno.</w:t>
      </w:r>
    </w:p>
    <w:p w:rsidR="00D04B2F" w:rsidRDefault="00D04B2F" w:rsidP="007D7935">
      <w:pPr>
        <w:widowControl/>
        <w:numPr>
          <w:ilvl w:val="1"/>
          <w:numId w:val="13"/>
        </w:numPr>
        <w:adjustRightInd/>
        <w:spacing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Če država, v kateri ima kandidat oziroma ponudnik svoj sedež, ne izdaja takšnih dokumentov, naročnik lahko namesto pisnega dokazila poda zapriseženo izjavo prič ali zapriseženo izjavo kandidata oziroma ponudnika.</w:t>
      </w:r>
    </w:p>
    <w:p w:rsidR="007D7935" w:rsidRDefault="007D7935" w:rsidP="00330BD8">
      <w:pPr>
        <w:widowControl/>
        <w:numPr>
          <w:ilvl w:val="1"/>
          <w:numId w:val="13"/>
        </w:numPr>
        <w:adjustRightInd/>
        <w:spacing w:line="240" w:lineRule="auto"/>
        <w:jc w:val="both"/>
        <w:textAlignment w:val="auto"/>
        <w:rPr>
          <w:rFonts w:ascii="Calibri" w:eastAsia="Calibri" w:hAnsi="Calibri" w:cs="Calibri"/>
          <w:color w:val="FF0000"/>
          <w:sz w:val="16"/>
          <w:szCs w:val="16"/>
        </w:rPr>
      </w:pPr>
      <w:r w:rsidRPr="00BE6BC4">
        <w:rPr>
          <w:rFonts w:ascii="Calibri" w:eastAsia="Calibri" w:hAnsi="Calibri" w:cs="Calibri"/>
          <w:color w:val="FF0000"/>
          <w:sz w:val="16"/>
          <w:szCs w:val="16"/>
        </w:rPr>
        <w:t>Odpiranje ponudb poteka tako, da informacijski sistem e-JN samodejno ob uri, ki je določena za javno odpiranje ponudb, prikaže podatke o ponudniku, o variantah, če so bile zahtevane oziroma dovoljene, ter omogoči dostop do .</w:t>
      </w:r>
      <w:proofErr w:type="spellStart"/>
      <w:r w:rsidRPr="00BE6BC4">
        <w:rPr>
          <w:rFonts w:ascii="Calibri" w:eastAsia="Calibri" w:hAnsi="Calibri" w:cs="Calibri"/>
          <w:color w:val="FF0000"/>
          <w:sz w:val="16"/>
          <w:szCs w:val="16"/>
        </w:rPr>
        <w:t>pdf</w:t>
      </w:r>
      <w:proofErr w:type="spellEnd"/>
      <w:r w:rsidRPr="00BE6BC4">
        <w:rPr>
          <w:rFonts w:ascii="Calibri" w:eastAsia="Calibri" w:hAnsi="Calibri" w:cs="Calibri"/>
          <w:color w:val="FF0000"/>
          <w:sz w:val="16"/>
          <w:szCs w:val="16"/>
        </w:rPr>
        <w:t xml:space="preserve"> dokumenta, ki ga ponudnik naloži v sistem e-JN pod razdelek »Predračun«. Javna objava se avtomatično zaključi po preteku 60 minut. Ponudniki, ki so oddali ponudbe, imajo te podatke v informacijskem sistemu e-JN na razpolago v razdelku »Zapisnik o odpiranju ponudb«.</w:t>
      </w:r>
    </w:p>
    <w:p w:rsidR="005D2CB6" w:rsidRPr="00BE6BC4" w:rsidRDefault="005D2CB6" w:rsidP="007D7935">
      <w:pPr>
        <w:widowControl/>
        <w:numPr>
          <w:ilvl w:val="1"/>
          <w:numId w:val="13"/>
        </w:numPr>
        <w:adjustRightInd/>
        <w:spacing w:after="70" w:line="240" w:lineRule="auto"/>
        <w:jc w:val="both"/>
        <w:textAlignment w:val="auto"/>
        <w:rPr>
          <w:rFonts w:ascii="Calibri" w:eastAsia="Calibri" w:hAnsi="Calibri" w:cs="Calibri"/>
          <w:color w:val="FF0000"/>
          <w:sz w:val="16"/>
          <w:szCs w:val="16"/>
        </w:rPr>
      </w:pPr>
      <w:r>
        <w:rPr>
          <w:rFonts w:ascii="Calibri" w:eastAsia="Calibri" w:hAnsi="Calibri" w:cs="Calibri"/>
          <w:color w:val="FF0000"/>
          <w:sz w:val="16"/>
          <w:szCs w:val="16"/>
        </w:rPr>
        <w:t>Ponudnike opozarjamo, da poskrbijo za pravilno umestitev ponudbenih dokumentov pri oddaji ponudbe. Predračun je javno viden po poteku roka za predložitev ponudb, ostala dokumentacija ("Druge priloge"), pa je vidna samo naročniku.</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UMIK IN SPREMEMBA PONUDBE</w:t>
      </w:r>
    </w:p>
    <w:p w:rsidR="001D4422" w:rsidRPr="001F1C00" w:rsidRDefault="001D4422" w:rsidP="001D4422">
      <w:pPr>
        <w:widowControl/>
        <w:numPr>
          <w:ilvl w:val="1"/>
          <w:numId w:val="13"/>
        </w:numPr>
        <w:adjustRightInd/>
        <w:spacing w:after="70" w:line="240" w:lineRule="auto"/>
        <w:contextualSpacing/>
        <w:jc w:val="both"/>
        <w:textAlignment w:val="auto"/>
        <w:rPr>
          <w:rFonts w:ascii="Calibri" w:eastAsia="Calibri" w:hAnsi="Calibri" w:cs="Calibri"/>
          <w:color w:val="FF0000"/>
          <w:sz w:val="16"/>
          <w:szCs w:val="16"/>
        </w:rPr>
      </w:pPr>
      <w:r w:rsidRPr="001F1C00">
        <w:rPr>
          <w:rFonts w:ascii="Calibri" w:eastAsia="Calibri" w:hAnsi="Calibri" w:cs="Calibri"/>
          <w:color w:val="FF0000"/>
          <w:sz w:val="16"/>
          <w:szCs w:val="16"/>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Če bo ponudnik umaknil svojo ponudbo po izteku roka za oddajo ponudb, bo naročnik unovčil ponudnikovo zavarovanje za resnost ponudbe, če je bilo to v predmetnem postopku zahtevano in predloženo.</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DOPOLNITEV PONUDBE</w:t>
      </w:r>
    </w:p>
    <w:p w:rsidR="00D04B2F" w:rsidRPr="00D04B2F" w:rsidRDefault="00D04B2F" w:rsidP="00D36459">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 xml:space="preserve">Če naročnik smatra, da so v ponudbi predložene informacije ali dokumentacija nepopolne ali napačne oziroma če posamezni dokumenti manjkajo, lahko zahteva, da ponudniki v ustreznem roku predložijo manjkajoče dokumente ali dopolnijo, popravijo ali pojasnijo ustrezne informacije ali dokumentacijo, pod pogojem, da je takšna zahteva popolnoma skladna z načeloma enake obravnave in transparentnosti. Predložitev manjkajočega dokumenta ali dopolnitev, popravek ali pojasnilo informacije ali dokumentacije se lahko nanaša izključno na takšne elemente ponudbe, katerih obstoj pred iztekom roka, določenega za predložitev prijave ali ponudbe, je mogoče objektivno preveriti. </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Če ponudnik ne bo predložil manjkajočega dokumenta ali ne bo dopolnil, popravil ali pojasnil ustrezne informacije ali dokumentacije, v roku, ki mu ga bo naročnik določil, bo njegova ponudba izključena.</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lastRenderedPageBreak/>
        <w:t>PRIZNANJE SPOSOBNOSTI</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bo priznal sposobnost ponudniku na osnovi izpolnjevanja pogojev, navedenih v razpisni dokumentaciji. Če pri ponudniku obstajajo razlogi za izključitev, navedeni v razpisni dokumentaciji ali če ponudnik ne izpolnjuje pogojev za priznanje sposobnosti ali zahtev iz razpisne dokumentacije, se ponudba izključi kot nedopustna.</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CENA RAZPISANIH DEL</w:t>
      </w:r>
    </w:p>
    <w:p w:rsidR="00D04B2F" w:rsidRDefault="00645FC8" w:rsidP="00D36459">
      <w:pPr>
        <w:widowControl/>
        <w:numPr>
          <w:ilvl w:val="1"/>
          <w:numId w:val="13"/>
        </w:numPr>
        <w:adjustRightInd/>
        <w:spacing w:line="240" w:lineRule="auto"/>
        <w:contextualSpacing/>
        <w:jc w:val="both"/>
        <w:textAlignment w:val="auto"/>
        <w:rPr>
          <w:rFonts w:ascii="Calibri" w:eastAsia="Calibri" w:hAnsi="Calibri" w:cs="Calibri"/>
          <w:sz w:val="16"/>
          <w:szCs w:val="16"/>
        </w:rPr>
      </w:pPr>
      <w:r>
        <w:rPr>
          <w:rFonts w:ascii="Calibri" w:eastAsia="Calibri" w:hAnsi="Calibri" w:cs="Calibri"/>
          <w:sz w:val="16"/>
          <w:szCs w:val="16"/>
        </w:rPr>
        <w:t>Končna</w:t>
      </w:r>
      <w:r w:rsidR="001F1C00">
        <w:rPr>
          <w:rFonts w:ascii="Calibri" w:eastAsia="Calibri" w:hAnsi="Calibri" w:cs="Calibri"/>
          <w:sz w:val="16"/>
          <w:szCs w:val="16"/>
        </w:rPr>
        <w:t xml:space="preserve">/ponujena </w:t>
      </w:r>
      <w:r w:rsidR="00D04B2F" w:rsidRPr="00D04B2F">
        <w:rPr>
          <w:rFonts w:ascii="Calibri" w:eastAsia="Calibri" w:hAnsi="Calibri" w:cs="Calibri"/>
          <w:sz w:val="16"/>
          <w:szCs w:val="16"/>
        </w:rPr>
        <w:t>cena</w:t>
      </w:r>
      <w:r w:rsidR="009106BF">
        <w:rPr>
          <w:rFonts w:ascii="Calibri" w:eastAsia="Calibri" w:hAnsi="Calibri" w:cs="Calibri"/>
          <w:sz w:val="16"/>
          <w:szCs w:val="16"/>
        </w:rPr>
        <w:t>, ob upoštevanju  tehničnih specifikacij oz. celotne  razpisne dokumentacije,</w:t>
      </w:r>
      <w:r w:rsidR="00D04B2F" w:rsidRPr="00D04B2F">
        <w:rPr>
          <w:rFonts w:ascii="Calibri" w:eastAsia="Calibri" w:hAnsi="Calibri" w:cs="Calibri"/>
          <w:sz w:val="16"/>
          <w:szCs w:val="16"/>
        </w:rPr>
        <w:t xml:space="preserve"> mora biti v evrih in mora vsebovati vse stroške, popuste, rabate in DDV. Naknadno naročnik ne bo priznaval nobenih stroškov, ki niso zajeti v končno ponudbeno ceno.</w:t>
      </w:r>
      <w:r w:rsidR="001F1C00">
        <w:rPr>
          <w:rFonts w:ascii="Calibri" w:eastAsia="Calibri" w:hAnsi="Calibri" w:cs="Calibri"/>
          <w:sz w:val="16"/>
          <w:szCs w:val="16"/>
        </w:rPr>
        <w:t xml:space="preserve"> </w:t>
      </w:r>
    </w:p>
    <w:p w:rsidR="001F1C00" w:rsidRPr="001F1C00" w:rsidRDefault="001F1C00" w:rsidP="001F1C00">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1F1C00">
        <w:rPr>
          <w:rFonts w:ascii="Calibri" w:eastAsia="Calibri" w:hAnsi="Calibri" w:cs="Calibri"/>
          <w:sz w:val="16"/>
          <w:szCs w:val="16"/>
        </w:rPr>
        <w:t>Ponudnik izpolni vse postavke v Predračunu, in sicer       na največ dve decimalni mesti.</w:t>
      </w:r>
    </w:p>
    <w:p w:rsidR="001F1C00" w:rsidRPr="001F1C00" w:rsidRDefault="001F1C00" w:rsidP="001F1C00">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1F1C00">
        <w:rPr>
          <w:rFonts w:ascii="Calibri" w:eastAsia="Calibri" w:hAnsi="Calibri" w:cs="Calibri"/>
          <w:sz w:val="16"/>
          <w:szCs w:val="16"/>
        </w:rPr>
        <w:t>Ponudnik mora izpolniti vse postavke v predračunu. V kolikor ponudnik cene v posamezno postavko ne vpiše, se šteje, da predmetne postavke ne ponuja in tako ne izpolnjuje vseh zahtev naročnika iz predmetne razpisne dokumentacije.</w:t>
      </w:r>
      <w:r>
        <w:rPr>
          <w:rFonts w:ascii="Calibri" w:eastAsia="Calibri" w:hAnsi="Calibri" w:cs="Calibri"/>
          <w:sz w:val="16"/>
          <w:szCs w:val="16"/>
        </w:rPr>
        <w:t xml:space="preserve"> V</w:t>
      </w:r>
      <w:r w:rsidRPr="001F1C00">
        <w:rPr>
          <w:rFonts w:ascii="Calibri" w:eastAsia="Calibri" w:hAnsi="Calibri" w:cs="Calibri"/>
          <w:sz w:val="16"/>
          <w:szCs w:val="16"/>
        </w:rPr>
        <w:t xml:space="preserve"> kolikor ponudnik vpiše ceno nič (0) EUR, se šteje, da ponuja postavko brezplačno.</w:t>
      </w:r>
      <w:r>
        <w:rPr>
          <w:rFonts w:ascii="Calibri" w:eastAsia="Calibri" w:hAnsi="Calibri" w:cs="Calibri"/>
          <w:sz w:val="16"/>
          <w:szCs w:val="16"/>
        </w:rPr>
        <w:t xml:space="preserve"> </w:t>
      </w:r>
      <w:r w:rsidRPr="001F1C00">
        <w:rPr>
          <w:rFonts w:ascii="Calibri" w:eastAsia="Calibri" w:hAnsi="Calibri" w:cs="Calibri"/>
          <w:sz w:val="16"/>
          <w:szCs w:val="16"/>
        </w:rPr>
        <w:t>Ponudnik ne sme spreminjati vsebine predračuna.</w:t>
      </w:r>
      <w:r>
        <w:rPr>
          <w:rFonts w:ascii="Calibri" w:eastAsia="Calibri" w:hAnsi="Calibri" w:cs="Calibri"/>
          <w:sz w:val="16"/>
          <w:szCs w:val="16"/>
        </w:rPr>
        <w:t xml:space="preserve"> </w:t>
      </w:r>
    </w:p>
    <w:p w:rsidR="001F1C00" w:rsidRPr="001F1C00" w:rsidRDefault="001F1C00" w:rsidP="001F1C00">
      <w:pPr>
        <w:widowControl/>
        <w:numPr>
          <w:ilvl w:val="1"/>
          <w:numId w:val="13"/>
        </w:numPr>
        <w:adjustRightInd/>
        <w:spacing w:line="240" w:lineRule="auto"/>
        <w:contextualSpacing/>
        <w:jc w:val="both"/>
        <w:textAlignment w:val="auto"/>
        <w:rPr>
          <w:rFonts w:ascii="Calibri" w:eastAsia="Calibri" w:hAnsi="Calibri" w:cs="Calibri"/>
          <w:color w:val="FF0000"/>
          <w:sz w:val="16"/>
          <w:szCs w:val="16"/>
        </w:rPr>
      </w:pPr>
      <w:r w:rsidRPr="001F1C00">
        <w:rPr>
          <w:rFonts w:ascii="Calibri" w:eastAsia="Calibri" w:hAnsi="Calibri" w:cs="Calibri"/>
          <w:color w:val="FF0000"/>
          <w:sz w:val="16"/>
          <w:szCs w:val="16"/>
        </w:rPr>
        <w:t>Ponudnik v sistemu e-JN predračun naloži v razdelek »Predračun« v .</w:t>
      </w:r>
      <w:proofErr w:type="spellStart"/>
      <w:r w:rsidRPr="001F1C00">
        <w:rPr>
          <w:rFonts w:ascii="Calibri" w:eastAsia="Calibri" w:hAnsi="Calibri" w:cs="Calibri"/>
          <w:color w:val="FF0000"/>
          <w:sz w:val="16"/>
          <w:szCs w:val="16"/>
        </w:rPr>
        <w:t>pdf</w:t>
      </w:r>
      <w:proofErr w:type="spellEnd"/>
      <w:r w:rsidRPr="001F1C00">
        <w:rPr>
          <w:rFonts w:ascii="Calibri" w:eastAsia="Calibri" w:hAnsi="Calibri" w:cs="Calibri"/>
          <w:color w:val="FF0000"/>
          <w:sz w:val="16"/>
          <w:szCs w:val="16"/>
        </w:rPr>
        <w:t xml:space="preserve"> datoteki.</w:t>
      </w:r>
    </w:p>
    <w:p w:rsidR="00D04B2F" w:rsidRPr="00D04B2F" w:rsidRDefault="00D04B2F" w:rsidP="00D36459">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Naročnik lahko od ponudnikov zahteva razčlembo (analizo) cen.</w:t>
      </w:r>
    </w:p>
    <w:p w:rsidR="00D04B2F" w:rsidRPr="00D04B2F" w:rsidRDefault="00D04B2F" w:rsidP="00D36459">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Če bo naročnik mnenja, da je glede na njegove predhodno določene zahteve ponudba neobičajno nizka ali v zvezi z njo obstaja dvom o možnosti izpolnitve naročila ali če bo vrednost ponudbe za več kot 50 % nižja od povprečne vrednosti pravočasnih ponudb in za več kot 20 % nižja od naslednje uvrščene ponudbe, pri čemer je naročnik prejel vsaj štiri pravočasne ponudbe, bo naročnik v skladu s 86. členom ZJN-3 pred izločitvijo take ponudbe zahteval pisno podrobne podatke o elementih ponudbe, za katere meni, da so merodajni za izpolnitev tega naročila, oziroma vplivajo na razvrstitev ponudb in zahteval, da jih verodostojno utemelji.</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SKUPNO NASTOPANJE</w:t>
      </w:r>
    </w:p>
    <w:p w:rsidR="00D04B2F" w:rsidRPr="00D04B2F" w:rsidRDefault="00D04B2F" w:rsidP="00D36459">
      <w:pPr>
        <w:widowControl/>
        <w:numPr>
          <w:ilvl w:val="1"/>
          <w:numId w:val="13"/>
        </w:numPr>
        <w:adjustRightInd/>
        <w:spacing w:line="240" w:lineRule="auto"/>
        <w:contextualSpacing/>
        <w:textAlignment w:val="auto"/>
        <w:rPr>
          <w:rFonts w:ascii="Calibri" w:eastAsia="Calibri" w:hAnsi="Calibri" w:cs="Calibri"/>
          <w:sz w:val="16"/>
          <w:szCs w:val="16"/>
        </w:rPr>
      </w:pPr>
      <w:r w:rsidRPr="00D04B2F">
        <w:rPr>
          <w:rFonts w:ascii="Calibri" w:eastAsia="Calibri" w:hAnsi="Calibri" w:cs="Calibri"/>
          <w:sz w:val="16"/>
          <w:szCs w:val="16"/>
        </w:rPr>
        <w:t>Pri javnem naročilu je dovoljena skupna ponudba več partnerjev glede na tretji odstavek 10. člena ZJN-3. Skupina gospodarskih subjektov mora predložiti pravni akt (sporazum ali pogodbo) o skupni izvedbi javnega naročila v primeru, da bodo izbrani na javnem razpisu. Pravni akt o skupni izvedbi javnega naročila mora natančno opredeliti:</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odgovornosti posameznih članov skupine za izvedbo naročila,</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neomejeno solidarno odgovornost članov skupine do naročnika glede vseh obveznosti iz pogodbe,</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nosilca izvedbe obveznosti po pogodbi, s katerim bo naročnik podpisal pogodbo o izvedbi javnega naročila ter komuniciral in bo tudi nosilec zavarovanj obveznosti po pogodbi in finančnih obračunov in transakcij,</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pooblastilo partnerjev za sprejem dokumentov oziroma vročanje.</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Vsak član skupine izvajalcev v okviru skupne ponudbe odgovarja naročniku neomejeno solidarno.</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Ponudnik, ki nastopa v več kot eni ponudbi, ne glede na to, ali nastopa samostojno ali kot partner v skupni ponudbi, diskvalificira vse ponudbe, v katerih nastopa. Take ponudbe bodo označene kot nedopustne.</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V primeru skupne ponudbe, bo naročnik razloge za izključitev ter izpolnjevanje pogojev za priznanje poklicne sposobnosti ugotavljal za vsakega ponudnika/partnerja </w:t>
      </w:r>
      <w:r w:rsidRPr="00D04B2F">
        <w:rPr>
          <w:rFonts w:ascii="Calibri" w:eastAsia="Calibri" w:hAnsi="Calibri" w:cs="Calibri"/>
          <w:sz w:val="16"/>
          <w:szCs w:val="16"/>
        </w:rPr>
        <w:lastRenderedPageBreak/>
        <w:t>posebej, izpolnjevanje ostalih pogojev pa za vse gospodarske subjekte skupaj, razen, če je pri posameznem pogoju določeno drugače.</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USTAVITEV POSTOPKA, ZAVRNITEV VSEH PONUDB, ODSTOP OD IZVEDBE JAVNEGA NAROČILA</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si pridržuje pravico skladno z 90. členom ZJN-3 postopek ustaviti, ponudbe zavrniti oz. odstopiti od izvedbe javnega naročila. Zaradi ustavitve postopka, zavrnitve ponudb in odstopa od izvedbe naročila, naročnik ni odškodninsko odgovoren.</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PREVERITEV RESNIČNOSTI PODATKOV</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si pridržuje pravico preveriti resničnost vseh podatkov. Če naročnik podatkov ne bo mogel preveriti, jih ne bo upošteval. V kolikor bo naročnik ugotovil, da je ponudnik predložil neresnične podatke, ga bo izključil.</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ZAUPNOST PODATKOV</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Ponudnik mora skladno z 39. in 40. členom Zakona o gospodarskih družbah </w:t>
      </w:r>
      <w:r w:rsidR="000F2D38">
        <w:rPr>
          <w:rFonts w:ascii="Calibri" w:eastAsia="Calibri" w:hAnsi="Calibri" w:cs="Calibri"/>
          <w:sz w:val="16"/>
          <w:szCs w:val="16"/>
        </w:rPr>
        <w:t xml:space="preserve"> ZGD-1 </w:t>
      </w:r>
      <w:r w:rsidRPr="00D04B2F">
        <w:rPr>
          <w:rFonts w:ascii="Calibri" w:eastAsia="Calibri" w:hAnsi="Calibri" w:cs="Calibri"/>
          <w:sz w:val="16"/>
          <w:szCs w:val="16"/>
        </w:rPr>
        <w:t xml:space="preserve">(Uradni list RS, št. </w:t>
      </w:r>
      <w:r w:rsidR="000F2D38">
        <w:rPr>
          <w:rFonts w:ascii="Calibri" w:eastAsia="Calibri" w:hAnsi="Calibri" w:cs="Calibri"/>
          <w:sz w:val="16"/>
          <w:szCs w:val="16"/>
        </w:rPr>
        <w:t xml:space="preserve">42/06 s </w:t>
      </w:r>
      <w:proofErr w:type="spellStart"/>
      <w:r w:rsidR="000F2D38">
        <w:rPr>
          <w:rFonts w:ascii="Calibri" w:eastAsia="Calibri" w:hAnsi="Calibri" w:cs="Calibri"/>
          <w:sz w:val="16"/>
          <w:szCs w:val="16"/>
        </w:rPr>
        <w:t>spr</w:t>
      </w:r>
      <w:proofErr w:type="spellEnd"/>
      <w:r w:rsidR="000F2D38">
        <w:rPr>
          <w:rFonts w:ascii="Calibri" w:eastAsia="Calibri" w:hAnsi="Calibri" w:cs="Calibri"/>
          <w:sz w:val="16"/>
          <w:szCs w:val="16"/>
        </w:rPr>
        <w:t>.)</w:t>
      </w:r>
      <w:r w:rsidRPr="00D04B2F">
        <w:rPr>
          <w:rFonts w:ascii="Calibri" w:eastAsia="Calibri" w:hAnsi="Calibri" w:cs="Calibri"/>
          <w:sz w:val="16"/>
          <w:szCs w:val="16"/>
        </w:rPr>
        <w:t xml:space="preserve">, v svoji ponudbi označiti tiste podatke, ki pomenijo poslovno skrivnost in priložiti ustrezen sklep o določitvi zaupnih podatkov. Pri tem mora upoštevati določbe 35. člena ZJN-3 in določbe Zakona o dostopu do informacij javnega značaja (Uradni list RS, št. </w:t>
      </w:r>
      <w:r w:rsidR="008A209A">
        <w:rPr>
          <w:rFonts w:ascii="Calibri" w:eastAsia="Calibri" w:hAnsi="Calibri" w:cs="Calibri"/>
          <w:sz w:val="16"/>
          <w:szCs w:val="16"/>
        </w:rPr>
        <w:t xml:space="preserve">24/03 s </w:t>
      </w:r>
      <w:proofErr w:type="spellStart"/>
      <w:r w:rsidR="008A209A">
        <w:rPr>
          <w:rFonts w:ascii="Calibri" w:eastAsia="Calibri" w:hAnsi="Calibri" w:cs="Calibri"/>
          <w:sz w:val="16"/>
          <w:szCs w:val="16"/>
        </w:rPr>
        <w:t>spr</w:t>
      </w:r>
      <w:proofErr w:type="spellEnd"/>
      <w:r w:rsidR="008A209A">
        <w:rPr>
          <w:rFonts w:ascii="Calibri" w:eastAsia="Calibri" w:hAnsi="Calibri" w:cs="Calibri"/>
          <w:sz w:val="16"/>
          <w:szCs w:val="16"/>
        </w:rPr>
        <w:t>.)</w:t>
      </w:r>
      <w:r w:rsidRPr="00D04B2F">
        <w:rPr>
          <w:rFonts w:ascii="Calibri" w:eastAsia="Calibri" w:hAnsi="Calibri" w:cs="Calibri"/>
          <w:sz w:val="16"/>
          <w:szCs w:val="16"/>
        </w:rPr>
        <w:t>.</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Ponudnik mora obrazce in izjave, za katere meni, da predstavljajo poslovno skrivnost, označiti z oznako »POSLOVNA SKRIVNOST« in podpisom osebe, ki je pooblaščena za podpis ponudbe. Če na posamezni strani pomeni poslovno skrivnost le določen podatek, mora biti to eksplicitno označeno in sicer tako, da je podatek podčrtan z rdečo barvo, v isti vrstici na desnem robu pa dodana oznaka »POSLOVNA SKRIVNOST« in podpis osebe, ki je pooblaščena za podpis ponudbe.</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Podatke, ki pomenijo poslovno skrivnost, mora ponudnik označiti že v ponudbi, naknadno označevanje ni možno. Podatki, ki jih bo ponudnik upravičeno označil za zaupne v skladu z določili tega člena, bodo uporabljeni samo za namene javnega razpisa in ne bodo dostopni nikomur izven kroga oseb, ki bodo vključene v razpisni postopek.</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Ne glede na določbo prvega odstavka tega člena so javni podatki specifikacije ponujenega blaga, storitve ali gradnje in količina iz te specifikacije, cena na enoto, vrednost posamezne postavke in skupna vrednost iz ponudbe ter vsi tisti podatki, ki so vplivali na razvrstitev ponudbe v okviru drugih meril.</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PLAČILNI POGOJI</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Rok plačila s strani naročnika je 30 dni po prejemu listine, ki je podlaga za izplačilo.</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POGAJANJA</w:t>
      </w:r>
    </w:p>
    <w:p w:rsid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si pridržuje pravico, da naročilo novih  storitev, ki pomenijo ponovitev podobnih storitev in se oddajo gospodarskemu subjektu, ki mu je naročnik oddal prvotno naročilo, kot so predmet tega javnega naročila, pod pogojem, da so nove storitve v skladu z osnovnim projektom, odda (skladno z določili 5. odstavka 46. člena ZJN–3) izvajalcu osnovnega naročila po postopku s pogajanji brez predhodne objave.</w:t>
      </w:r>
    </w:p>
    <w:p w:rsidR="004F042E" w:rsidRPr="00425AAD" w:rsidRDefault="00425AAD" w:rsidP="00425AAD">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425AAD">
        <w:rPr>
          <w:rFonts w:ascii="Calibri" w:eastAsia="Calibri" w:hAnsi="Calibri" w:cs="Calibri"/>
          <w:sz w:val="16"/>
          <w:szCs w:val="16"/>
        </w:rPr>
        <w:t>Naročnik bo s ponudnikom(i) izvedel pogajanja, v skladu z drugim odstavkom 47. člena ZJN-3.</w:t>
      </w:r>
      <w:r>
        <w:rPr>
          <w:rFonts w:ascii="Calibri" w:eastAsia="Calibri" w:hAnsi="Calibri" w:cs="Calibri"/>
          <w:sz w:val="16"/>
          <w:szCs w:val="16"/>
        </w:rPr>
        <w:t xml:space="preserve"> </w:t>
      </w:r>
      <w:r w:rsidRPr="00425AAD">
        <w:rPr>
          <w:rFonts w:ascii="Calibri" w:eastAsia="Calibri" w:hAnsi="Calibri" w:cs="Calibri"/>
          <w:sz w:val="16"/>
          <w:szCs w:val="16"/>
        </w:rPr>
        <w:t xml:space="preserve">O pogajanjih bo ponudnik obveščen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hkrati pozval vse ponudnike, </w:t>
      </w:r>
      <w:r w:rsidR="002420E1">
        <w:rPr>
          <w:rFonts w:ascii="Calibri" w:eastAsia="Calibri" w:hAnsi="Calibri" w:cs="Calibri"/>
          <w:sz w:val="16"/>
          <w:szCs w:val="16"/>
        </w:rPr>
        <w:t>katerih ponudbe</w:t>
      </w:r>
      <w:r w:rsidRPr="00425AAD">
        <w:rPr>
          <w:rFonts w:ascii="Calibri" w:eastAsia="Calibri" w:hAnsi="Calibri" w:cs="Calibri"/>
          <w:sz w:val="16"/>
          <w:szCs w:val="16"/>
        </w:rPr>
        <w:t xml:space="preserve"> so prispele pravočasno in pri njih ni </w:t>
      </w:r>
      <w:r w:rsidRPr="00425AAD">
        <w:rPr>
          <w:rFonts w:ascii="Calibri" w:eastAsia="Calibri" w:hAnsi="Calibri" w:cs="Calibri"/>
          <w:sz w:val="16"/>
          <w:szCs w:val="16"/>
        </w:rPr>
        <w:lastRenderedPageBreak/>
        <w:t>dokazano nedovoljeno dogovarjanje ali korupcija.</w:t>
      </w:r>
      <w:r>
        <w:rPr>
          <w:rFonts w:ascii="Calibri" w:eastAsia="Calibri" w:hAnsi="Calibri" w:cs="Calibri"/>
          <w:sz w:val="16"/>
          <w:szCs w:val="16"/>
        </w:rPr>
        <w:t xml:space="preserve"> </w:t>
      </w:r>
      <w:r w:rsidR="002420E1">
        <w:rPr>
          <w:rFonts w:ascii="Calibri" w:eastAsia="Calibri" w:hAnsi="Calibri" w:cs="Calibri"/>
          <w:sz w:val="16"/>
          <w:szCs w:val="16"/>
        </w:rPr>
        <w:t>Nar</w:t>
      </w:r>
      <w:r w:rsidRPr="00425AAD">
        <w:rPr>
          <w:rFonts w:ascii="Calibri" w:eastAsia="Calibri" w:hAnsi="Calibri" w:cs="Calibri"/>
          <w:sz w:val="16"/>
          <w:szCs w:val="16"/>
        </w:rPr>
        <w:t>očnik bo</w:t>
      </w:r>
      <w:r>
        <w:rPr>
          <w:rFonts w:ascii="Calibri" w:eastAsia="Calibri" w:hAnsi="Calibri" w:cs="Calibri"/>
          <w:sz w:val="16"/>
          <w:szCs w:val="16"/>
        </w:rPr>
        <w:t xml:space="preserve"> napovedal zadnji krog pogajanj. </w:t>
      </w:r>
      <w:r w:rsidRPr="00425AAD">
        <w:rPr>
          <w:rFonts w:ascii="Calibri" w:eastAsia="Calibri" w:hAnsi="Calibri" w:cs="Calibri"/>
          <w:sz w:val="16"/>
          <w:szCs w:val="16"/>
        </w:rPr>
        <w:t xml:space="preserve">Naročnik se bo pogajal </w:t>
      </w:r>
      <w:r>
        <w:rPr>
          <w:rFonts w:ascii="Calibri" w:eastAsia="Calibri" w:hAnsi="Calibri" w:cs="Calibri"/>
          <w:sz w:val="16"/>
          <w:szCs w:val="16"/>
        </w:rPr>
        <w:t>s ponudniki o ceni.</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PODATKI O POVEZANIH DRUŽBAH</w:t>
      </w:r>
    </w:p>
    <w:p w:rsidR="00D04B2F" w:rsidRPr="00D04B2F" w:rsidRDefault="00D04B2F" w:rsidP="00D36459">
      <w:pPr>
        <w:widowControl/>
        <w:numPr>
          <w:ilvl w:val="1"/>
          <w:numId w:val="13"/>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V skladu s 6. odstavkom 91. člena ZJN-3 bo izbrani ponudnik dolžan na poziv naročnika, v roku osmih dni od prejema poziva, naročniku posredovati podatke o:</w:t>
      </w:r>
    </w:p>
    <w:p w:rsidR="00D04B2F" w:rsidRPr="00D04B2F" w:rsidRDefault="00D04B2F" w:rsidP="00D36459">
      <w:pPr>
        <w:widowControl/>
        <w:numPr>
          <w:ilvl w:val="0"/>
          <w:numId w:val="14"/>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 xml:space="preserve">svojih ustanoviteljih, družbenikih, delničarjih, </w:t>
      </w:r>
      <w:proofErr w:type="spellStart"/>
      <w:r w:rsidRPr="00D04B2F">
        <w:rPr>
          <w:rFonts w:ascii="Calibri" w:eastAsia="Calibri" w:hAnsi="Calibri" w:cs="Calibri"/>
          <w:sz w:val="16"/>
          <w:szCs w:val="16"/>
        </w:rPr>
        <w:t>komanditistih</w:t>
      </w:r>
      <w:proofErr w:type="spellEnd"/>
      <w:r w:rsidRPr="00D04B2F">
        <w:rPr>
          <w:rFonts w:ascii="Calibri" w:eastAsia="Calibri" w:hAnsi="Calibri" w:cs="Calibri"/>
          <w:sz w:val="16"/>
          <w:szCs w:val="16"/>
        </w:rPr>
        <w:t xml:space="preserve"> ali drugih lastnikih in podatke o lastniških deležih navedenih oseb;</w:t>
      </w:r>
    </w:p>
    <w:p w:rsidR="00D04B2F" w:rsidRPr="00D04B2F" w:rsidRDefault="00D04B2F" w:rsidP="00D36459">
      <w:pPr>
        <w:widowControl/>
        <w:numPr>
          <w:ilvl w:val="0"/>
          <w:numId w:val="14"/>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gospodarskih subjektih, za katere se glede na določbe zakona, ki ureja gospodarske družbe, šteje, da so z njim povezane družbe.</w:t>
      </w:r>
    </w:p>
    <w:p w:rsidR="00D04B2F" w:rsidRPr="00D04B2F" w:rsidRDefault="00D04B2F" w:rsidP="00D36459">
      <w:pPr>
        <w:widowControl/>
        <w:numPr>
          <w:ilvl w:val="1"/>
          <w:numId w:val="13"/>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V skladu s šestim odstavkom 14. člena Zakona o integriteti in preprečevanju korupcije (Uradni list RS, št. 69/11) bo moral izbrani ponudnik, pred sklenitvijo pogodbe z naročnikom, zaradi zagotovitve transparentnosti posla in preprečitve korupcijskih tv</w:t>
      </w:r>
      <w:r w:rsidR="00F3135D">
        <w:rPr>
          <w:rFonts w:ascii="Calibri" w:eastAsia="Calibri" w:hAnsi="Calibri" w:cs="Calibri"/>
          <w:sz w:val="16"/>
          <w:szCs w:val="16"/>
        </w:rPr>
        <w:t xml:space="preserve">eganj predložiti izjavo, v kolikor je ni predložil že v ponudbi, </w:t>
      </w:r>
      <w:r w:rsidRPr="00D04B2F">
        <w:rPr>
          <w:rFonts w:ascii="Calibri" w:eastAsia="Calibri" w:hAnsi="Calibri" w:cs="Calibri"/>
          <w:sz w:val="16"/>
          <w:szCs w:val="16"/>
        </w:rPr>
        <w:t>oziroma podatke o udeležbi fizičnih in pravnih oseb v lastništvu ponudnika, vključno z udeležbo tihih družbenikov,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ničnost pogodbe.</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PRAVNO VARSTVO</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Pravno varstvo ponudnikov je zagotovljeno skladno z veljavno zakonodajo (ZPVPJN). Roki za vložitev zahtevka za revizijo so določeni s 25. členom ZPVPJN. Po prejemu odločitve o oddaji naročila je rok za </w:t>
      </w:r>
      <w:r w:rsidR="001F1C00">
        <w:rPr>
          <w:rFonts w:ascii="Calibri" w:eastAsia="Calibri" w:hAnsi="Calibri" w:cs="Calibri"/>
          <w:sz w:val="16"/>
          <w:szCs w:val="16"/>
        </w:rPr>
        <w:t>vložitev revizijskega zahtevka 5</w:t>
      </w:r>
      <w:r w:rsidRPr="00D04B2F">
        <w:rPr>
          <w:rFonts w:ascii="Calibri" w:eastAsia="Calibri" w:hAnsi="Calibri" w:cs="Calibri"/>
          <w:sz w:val="16"/>
          <w:szCs w:val="16"/>
        </w:rPr>
        <w:t xml:space="preserve"> delovnih dni.</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RAČUNSKE NAPAKE</w:t>
      </w:r>
    </w:p>
    <w:p w:rsidR="00D04B2F" w:rsidRPr="00D04B2F" w:rsidRDefault="00D04B2F" w:rsidP="00D36459">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V primeru ugotovitve računskih napak bo naročnik računske napake odpravil skladno z 89. členom ZJN-3.</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 poziv naročnika mora ponudnik vse kopije strani ponudbene dokumentacije, ki vsebujejo računske napake popraviti v roku treh dni od prejema poziva naročnika, tako, da napako prečrta in zraven le-te napiše pravilne vrednosti ter jih s podpisom in žigom potrdi, v nasprotnem primeru se šteje, da odstopa od ponudbe.</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CELOVITOST PONUDBE</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Ponudnik mora ponuditi vsa zahtevana razpisana dela.</w:t>
      </w:r>
    </w:p>
    <w:p w:rsidR="00D04B2F" w:rsidRPr="00D04B2F" w:rsidRDefault="00D04B2F" w:rsidP="00D36459">
      <w:pPr>
        <w:widowControl/>
        <w:adjustRightInd/>
        <w:spacing w:line="240" w:lineRule="auto"/>
        <w:textAlignment w:val="auto"/>
        <w:rPr>
          <w:rFonts w:ascii="Calibri" w:eastAsia="Calibri" w:hAnsi="Calibri" w:cs="Calibri"/>
          <w:b/>
          <w:sz w:val="16"/>
          <w:szCs w:val="16"/>
        </w:rPr>
        <w:sectPr w:rsidR="00D04B2F" w:rsidRPr="00D04B2F" w:rsidSect="00D36459">
          <w:pgSz w:w="11906" w:h="16838"/>
          <w:pgMar w:top="1417" w:right="1417" w:bottom="1417" w:left="1417" w:header="397" w:footer="283" w:gutter="0"/>
          <w:cols w:num="2" w:space="568"/>
          <w:docGrid w:linePitch="360"/>
        </w:sectPr>
      </w:pPr>
    </w:p>
    <w:p w:rsidR="00D04B2F" w:rsidRPr="00D04B2F" w:rsidRDefault="00D04B2F" w:rsidP="00D36459">
      <w:pPr>
        <w:widowControl/>
        <w:adjustRightInd/>
        <w:spacing w:before="120" w:after="50" w:line="240" w:lineRule="auto"/>
        <w:ind w:left="357" w:hanging="357"/>
        <w:jc w:val="center"/>
        <w:textAlignment w:val="auto"/>
        <w:outlineLvl w:val="0"/>
        <w:rPr>
          <w:rFonts w:ascii="Calibri" w:eastAsia="Calibri" w:hAnsi="Calibri" w:cs="Calibri"/>
          <w:b/>
          <w:sz w:val="20"/>
          <w:szCs w:val="20"/>
        </w:rPr>
      </w:pPr>
      <w:r w:rsidRPr="00D04B2F">
        <w:rPr>
          <w:rFonts w:ascii="Calibri" w:eastAsia="Calibri" w:hAnsi="Calibri" w:cs="Calibri"/>
          <w:b/>
          <w:sz w:val="20"/>
          <w:szCs w:val="20"/>
        </w:rPr>
        <w:lastRenderedPageBreak/>
        <w:t>3.  POGOJI ZA UGOTAVLJANJE SPOSOBNOSTI IN NAVODILA O NAČINU DOKAZOVANJA SPOSOBNOSTI PONUDNIKA</w:t>
      </w:r>
    </w:p>
    <w:p w:rsidR="00D04B2F" w:rsidRPr="00D04B2F" w:rsidRDefault="00D04B2F" w:rsidP="00D36459">
      <w:pPr>
        <w:widowControl/>
        <w:adjustRightInd/>
        <w:spacing w:before="120" w:after="50" w:line="240" w:lineRule="auto"/>
        <w:ind w:left="357"/>
        <w:textAlignment w:val="auto"/>
        <w:outlineLvl w:val="0"/>
        <w:rPr>
          <w:rFonts w:ascii="Calibri" w:eastAsia="Calibri" w:hAnsi="Calibri" w:cs="Calibri"/>
          <w:b/>
          <w:sz w:val="18"/>
          <w:szCs w:val="18"/>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RAZLOGI ZA IZKLJUČITEV PONUDNIKA OZIROMA GOSPODARSKEGA SUBJEKTA</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Naročnik bo iz sodelovanja v postopku javnega naročanja izključil gospodarski subjekt, če bo pri preverjanju ugotovil ali bo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 xml:space="preserve">Naročnik bo iz sodelovanja v postopku javnega naročanja izključil tudi gospodarski subjekt, če pri preverjanju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w:t>
      </w:r>
      <w:proofErr w:type="spellStart"/>
      <w:r w:rsidRPr="00D04B2F">
        <w:rPr>
          <w:rFonts w:ascii="Calibri" w:hAnsi="Calibri" w:cs="Calibri"/>
          <w:sz w:val="18"/>
          <w:szCs w:val="18"/>
          <w:lang w:eastAsia="sl-SI"/>
        </w:rPr>
        <w:t>eurov</w:t>
      </w:r>
      <w:proofErr w:type="spellEnd"/>
      <w:r w:rsidRPr="00D04B2F">
        <w:rPr>
          <w:rFonts w:ascii="Calibri" w:hAnsi="Calibri" w:cs="Calibri"/>
          <w:sz w:val="18"/>
          <w:szCs w:val="18"/>
          <w:lang w:eastAsia="sl-SI"/>
        </w:rPr>
        <w:t xml:space="preserve">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Naročnik bo izključil gospodarski subjekt:</w:t>
      </w:r>
    </w:p>
    <w:p w:rsidR="00D04B2F" w:rsidRPr="00D04B2F" w:rsidRDefault="00D04B2F" w:rsidP="00D36459">
      <w:pPr>
        <w:widowControl/>
        <w:numPr>
          <w:ilvl w:val="0"/>
          <w:numId w:val="14"/>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če je ta na dan, ko poteče rok za oddajo ponudb ali prijav, izločen iz postopkov oddaje javnih naročil zaradi uvrstitve v evidenco gospodarskih subjektov z negativnimi referencami;</w:t>
      </w:r>
    </w:p>
    <w:p w:rsidR="00D04B2F" w:rsidRPr="00D04B2F" w:rsidRDefault="00D04B2F" w:rsidP="00D36459">
      <w:pPr>
        <w:widowControl/>
        <w:numPr>
          <w:ilvl w:val="0"/>
          <w:numId w:val="14"/>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če mu je bila v zadnjih treh letih pred potekom roka za oddajo ponudb s pravnomočno odločbo pristojnega organa Republike Slovenije ali druge države članice ali tretje države dvakrat izrečena globa zaradi prekrška v zvezi s plačilom za delo.</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Naročnik bo izključil gospodarski subjekt, v kolikor bo ugotovil, da so pri ponudniku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w:t>
      </w:r>
    </w:p>
    <w:p w:rsidR="00D04B2F" w:rsidRPr="00D04B2F" w:rsidRDefault="00C03825"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Pr>
          <w:rFonts w:ascii="Calibri" w:eastAsia="Calibri" w:hAnsi="Calibri" w:cs="Calibri"/>
          <w:b/>
          <w:sz w:val="18"/>
          <w:szCs w:val="18"/>
        </w:rPr>
        <w:t xml:space="preserve">Dokazilo: </w:t>
      </w:r>
      <w:r w:rsidR="00B303C6">
        <w:rPr>
          <w:rFonts w:ascii="Calibri" w:eastAsia="Calibri" w:hAnsi="Calibri" w:cs="Calibri"/>
          <w:b/>
          <w:sz w:val="18"/>
          <w:szCs w:val="18"/>
        </w:rPr>
        <w:t>OBR-2</w:t>
      </w:r>
      <w:r w:rsidRPr="00C03825">
        <w:rPr>
          <w:rFonts w:ascii="Calibri" w:eastAsia="Calibri" w:hAnsi="Calibri" w:cs="Calibri"/>
          <w:b/>
          <w:sz w:val="18"/>
          <w:szCs w:val="18"/>
        </w:rPr>
        <w:t>: Izjava</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DODATNI RAZLOGI ZA IZKLJUČITEV PONUDNIKA OZIROMA GOSPODARSKEGA SUBJEKTA</w:t>
      </w:r>
    </w:p>
    <w:p w:rsidR="00D04B2F" w:rsidRPr="00D04B2F" w:rsidRDefault="00D04B2F" w:rsidP="00D36459">
      <w:pPr>
        <w:widowControl/>
        <w:adjustRightInd/>
        <w:spacing w:line="240" w:lineRule="auto"/>
        <w:textAlignment w:val="auto"/>
        <w:rPr>
          <w:rFonts w:ascii="Calibri" w:eastAsia="Calibri" w:hAnsi="Calibri"/>
          <w:sz w:val="18"/>
          <w:szCs w:val="18"/>
        </w:rPr>
      </w:pPr>
      <w:r w:rsidRPr="00D04B2F">
        <w:rPr>
          <w:rFonts w:ascii="Calibri" w:eastAsia="Calibri" w:hAnsi="Calibri"/>
          <w:sz w:val="18"/>
          <w:szCs w:val="18"/>
        </w:rPr>
        <w:t>Naročnik bo iz sodelovanja v postopku javnega naročanja izključil gospodarski subjekt tudi v naslednjih primerih:</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bo lahko na kakršen koli način izkazal kršitev obveznosti iz drugega odstavka 3. člena ZJN-3;</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lahko naročnik z ustreznimi sredstvi izkaže, da je gospodarski subjekt zagrešil hujšo kršitev poklicnih pravil, zaradi česar je omajana njegova integriteta;</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nasprotja interesov iz tretjega odstavka 91. člena ZJN-3 ni mogoče učinkovito odpraviti z drugimi, blažjimi ukrepi;</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izkrivljanja konkurence zaradi predhodnega sodelovanja gospodarskih subjektov pri pripravi postopka javnega naročanja v skladu s 65. členom ZJN-3 ni mogoče učinkovito odpraviti z drugimi, blažjimi ukrepi;</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je gospodarski subjekt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rsidR="00D04B2F" w:rsidRPr="00D04B2F" w:rsidRDefault="00D04B2F"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sidRPr="00D04B2F">
        <w:rPr>
          <w:rFonts w:ascii="Calibri" w:eastAsia="Calibri" w:hAnsi="Calibri" w:cs="Calibri"/>
          <w:b/>
          <w:sz w:val="18"/>
          <w:szCs w:val="18"/>
        </w:rPr>
        <w:t xml:space="preserve">Dokazilo: </w:t>
      </w:r>
      <w:r w:rsidR="00B303C6">
        <w:rPr>
          <w:rFonts w:ascii="Calibri" w:eastAsia="Calibri" w:hAnsi="Calibri" w:cs="Calibri"/>
          <w:b/>
          <w:sz w:val="18"/>
          <w:szCs w:val="18"/>
        </w:rPr>
        <w:t>OBR-2</w:t>
      </w:r>
      <w:r w:rsidR="00C03825" w:rsidRPr="00D04B2F">
        <w:rPr>
          <w:rFonts w:ascii="Calibri" w:eastAsia="Calibri" w:hAnsi="Calibri" w:cs="Calibri"/>
          <w:b/>
          <w:sz w:val="18"/>
          <w:szCs w:val="18"/>
        </w:rPr>
        <w:t xml:space="preserve">: Izjava </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lastRenderedPageBreak/>
        <w:t>PRIDOBITEV PODATKOV IZ URADNIH EVIDENC</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Ponudnik mora soglašati, da lahko naročnik za namene javnega razpisa pridobi podatke iz uradnih evidenc za osebe, ki so pooblaščene za zastopanje.</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B303C6"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Pr>
          <w:rFonts w:ascii="Calibri" w:eastAsia="Calibri" w:hAnsi="Calibri" w:cs="Calibri"/>
          <w:b/>
          <w:sz w:val="18"/>
          <w:szCs w:val="18"/>
        </w:rPr>
        <w:t>Dokazilo: OBR-3</w:t>
      </w:r>
      <w:r w:rsidR="00D04B2F" w:rsidRPr="00D04B2F">
        <w:rPr>
          <w:rFonts w:ascii="Calibri" w:eastAsia="Calibri" w:hAnsi="Calibri" w:cs="Calibri"/>
          <w:b/>
          <w:sz w:val="18"/>
          <w:szCs w:val="18"/>
        </w:rPr>
        <w:t>: Pooblastilo za pridobitev osebnih podatkov</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POGOJI ZA PRIZNANJE POKLICNE SPOSOBNOSTI</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Ponudnik mora biti registriran za dejavnost, ki je predmet tega javnega naročila.</w:t>
      </w:r>
    </w:p>
    <w:p w:rsidR="00D04B2F" w:rsidRPr="00D04B2F" w:rsidRDefault="00B303C6"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Pr>
          <w:rFonts w:ascii="Calibri" w:eastAsia="Calibri" w:hAnsi="Calibri" w:cs="Calibri"/>
          <w:b/>
          <w:sz w:val="18"/>
          <w:szCs w:val="18"/>
        </w:rPr>
        <w:t>Dokazilo: OBR-2</w:t>
      </w:r>
      <w:r w:rsidR="00D04B2F" w:rsidRPr="00D04B2F">
        <w:rPr>
          <w:rFonts w:ascii="Calibri" w:eastAsia="Calibri" w:hAnsi="Calibri" w:cs="Calibri"/>
          <w:b/>
          <w:sz w:val="18"/>
          <w:szCs w:val="18"/>
        </w:rPr>
        <w:t>: Izjava</w:t>
      </w:r>
    </w:p>
    <w:p w:rsidR="00D04B2F" w:rsidRPr="00D04B2F" w:rsidRDefault="00D04B2F" w:rsidP="00D36459">
      <w:pPr>
        <w:widowControl/>
        <w:adjustRightInd/>
        <w:spacing w:after="70" w:line="240" w:lineRule="auto"/>
        <w:ind w:left="708"/>
        <w:jc w:val="both"/>
        <w:textAlignment w:val="auto"/>
        <w:rPr>
          <w:rFonts w:ascii="Calibri" w:hAnsi="Calibri" w:cs="Calibri"/>
          <w:sz w:val="18"/>
          <w:szCs w:val="18"/>
          <w:lang w:eastAsia="sl-SI"/>
        </w:rPr>
      </w:pPr>
      <w:r w:rsidRPr="00D04B2F">
        <w:rPr>
          <w:rFonts w:ascii="Calibri" w:hAnsi="Calibri" w:cs="Calibri"/>
          <w:sz w:val="18"/>
          <w:szCs w:val="18"/>
          <w:lang w:eastAsia="sl-SI"/>
        </w:rPr>
        <w:t>Ponudniki, ki nimajo sedeža v Republiki Sloveniji, morajo predložiti potrdilo. Če država v kateri ima ponudnik svoj sedež, ne izdaja takšnih dokumentov, lahko da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D04B2F" w:rsidRPr="00D04B2F" w:rsidRDefault="00D04B2F" w:rsidP="00D36459">
      <w:pPr>
        <w:widowControl/>
        <w:adjustRightInd/>
        <w:spacing w:after="70" w:line="240" w:lineRule="auto"/>
        <w:ind w:left="502"/>
        <w:jc w:val="both"/>
        <w:textAlignment w:val="auto"/>
        <w:rPr>
          <w:rFonts w:ascii="Calibri" w:eastAsia="Calibri" w:hAnsi="Calibri" w:cs="Calibri"/>
          <w:sz w:val="18"/>
          <w:szCs w:val="18"/>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POGOJI ZA PRIZNANJE EKONOMSKE IN FINANČNE SPOSOBNOSTI</w:t>
      </w:r>
    </w:p>
    <w:p w:rsidR="00D04B2F" w:rsidRPr="00D04B2F" w:rsidRDefault="00D04B2F" w:rsidP="00D36459">
      <w:pPr>
        <w:widowControl/>
        <w:adjustRightInd/>
        <w:spacing w:after="70" w:line="240" w:lineRule="auto"/>
        <w:ind w:left="502"/>
        <w:jc w:val="both"/>
        <w:textAlignment w:val="auto"/>
        <w:rPr>
          <w:rFonts w:ascii="Calibri" w:eastAsia="Calibri" w:hAnsi="Calibri" w:cs="Calibri"/>
          <w:sz w:val="18"/>
          <w:szCs w:val="18"/>
        </w:rPr>
      </w:pPr>
      <w:r w:rsidRPr="00D04B2F">
        <w:rPr>
          <w:rFonts w:ascii="Calibri" w:eastAsia="Calibri" w:hAnsi="Calibri" w:cs="Calibri"/>
          <w:sz w:val="18"/>
          <w:szCs w:val="18"/>
        </w:rPr>
        <w:t>/</w:t>
      </w:r>
    </w:p>
    <w:p w:rsidR="00D04B2F" w:rsidRPr="006C6E47" w:rsidRDefault="00D04B2F" w:rsidP="00D36459">
      <w:pPr>
        <w:widowControl/>
        <w:numPr>
          <w:ilvl w:val="0"/>
          <w:numId w:val="16"/>
        </w:numPr>
        <w:adjustRightInd/>
        <w:spacing w:before="120" w:after="70" w:line="240" w:lineRule="auto"/>
        <w:jc w:val="both"/>
        <w:textAlignment w:val="auto"/>
        <w:outlineLvl w:val="0"/>
        <w:rPr>
          <w:rFonts w:ascii="Calibri" w:eastAsia="Calibri" w:hAnsi="Calibri" w:cs="Calibri"/>
          <w:b/>
          <w:sz w:val="18"/>
          <w:szCs w:val="18"/>
        </w:rPr>
      </w:pPr>
      <w:r w:rsidRPr="006C6E47">
        <w:rPr>
          <w:rFonts w:ascii="Calibri" w:eastAsia="Calibri" w:hAnsi="Calibri" w:cs="Calibri"/>
          <w:b/>
          <w:sz w:val="18"/>
          <w:szCs w:val="18"/>
        </w:rPr>
        <w:t>POGOJI ZA PRIZNANJE TEHNIČNE IN/ALI STROKOVNE SPOSOBNOSTI PONUDNIKA</w:t>
      </w:r>
    </w:p>
    <w:p w:rsidR="00D04B2F" w:rsidRPr="00D04B2F" w:rsidRDefault="00D04B2F" w:rsidP="00D36459">
      <w:pPr>
        <w:widowControl/>
        <w:adjustRightInd/>
        <w:spacing w:line="240" w:lineRule="auto"/>
        <w:textAlignment w:val="auto"/>
        <w:rPr>
          <w:rFonts w:ascii="Calibri" w:eastAsia="Calibri" w:hAnsi="Calibri"/>
          <w:sz w:val="18"/>
          <w:szCs w:val="18"/>
        </w:rPr>
      </w:pPr>
    </w:p>
    <w:p w:rsidR="001107A6" w:rsidRDefault="00D04B2F" w:rsidP="001107A6">
      <w:pPr>
        <w:pStyle w:val="Telobesedila"/>
        <w:numPr>
          <w:ilvl w:val="1"/>
          <w:numId w:val="15"/>
        </w:numPr>
        <w:ind w:left="360"/>
        <w:jc w:val="left"/>
        <w:rPr>
          <w:rFonts w:ascii="Calibri" w:hAnsi="Calibri" w:cs="Calibri"/>
          <w:sz w:val="18"/>
          <w:szCs w:val="18"/>
        </w:rPr>
      </w:pPr>
      <w:r w:rsidRPr="00D04B2F">
        <w:rPr>
          <w:rFonts w:ascii="Calibri" w:eastAsia="Calibri" w:hAnsi="Calibri"/>
          <w:sz w:val="18"/>
          <w:szCs w:val="18"/>
        </w:rPr>
        <w:t xml:space="preserve"> </w:t>
      </w:r>
      <w:r w:rsidR="001107A6">
        <w:rPr>
          <w:rFonts w:ascii="Calibri" w:hAnsi="Calibri" w:cs="Calibri"/>
          <w:sz w:val="18"/>
          <w:szCs w:val="18"/>
        </w:rPr>
        <w:t xml:space="preserve">Ponudnik je v zadnjih treh letih že izvajal </w:t>
      </w:r>
      <w:r w:rsidR="00901A37">
        <w:rPr>
          <w:rFonts w:ascii="Calibri" w:hAnsi="Calibri" w:cs="Calibri"/>
          <w:sz w:val="18"/>
          <w:szCs w:val="18"/>
        </w:rPr>
        <w:t>podobna dela, kot</w:t>
      </w:r>
      <w:r w:rsidR="001107A6">
        <w:rPr>
          <w:rFonts w:ascii="Calibri" w:hAnsi="Calibri" w:cs="Calibri"/>
          <w:sz w:val="18"/>
          <w:szCs w:val="18"/>
        </w:rPr>
        <w:t xml:space="preserve"> so predmet tega javnega naročila</w:t>
      </w:r>
    </w:p>
    <w:p w:rsidR="001107A6" w:rsidRDefault="001107A6" w:rsidP="001107A6">
      <w:pPr>
        <w:pStyle w:val="Telobesedila"/>
        <w:jc w:val="left"/>
        <w:rPr>
          <w:rFonts w:ascii="Calibri" w:hAnsi="Calibri" w:cs="Calibri"/>
          <w:i/>
          <w:iCs/>
          <w:sz w:val="18"/>
          <w:szCs w:val="18"/>
          <w:u w:val="single"/>
        </w:rPr>
      </w:pPr>
    </w:p>
    <w:p w:rsidR="001107A6" w:rsidRDefault="001107A6" w:rsidP="001107A6">
      <w:pPr>
        <w:pStyle w:val="Telobesedila"/>
        <w:pBdr>
          <w:top w:val="single" w:sz="4" w:space="1" w:color="auto"/>
          <w:left w:val="single" w:sz="4" w:space="0" w:color="auto"/>
          <w:bottom w:val="single" w:sz="4" w:space="1" w:color="auto"/>
          <w:right w:val="single" w:sz="4" w:space="4" w:color="auto"/>
        </w:pBdr>
        <w:ind w:left="360"/>
        <w:jc w:val="left"/>
        <w:rPr>
          <w:rFonts w:ascii="Calibri" w:hAnsi="Calibri" w:cs="Calibri"/>
          <w:i/>
          <w:iCs/>
          <w:sz w:val="18"/>
          <w:szCs w:val="18"/>
        </w:rPr>
      </w:pPr>
      <w:r>
        <w:rPr>
          <w:rFonts w:ascii="Calibri" w:hAnsi="Calibri" w:cs="Calibri"/>
          <w:b/>
          <w:bCs/>
          <w:i/>
          <w:iCs/>
          <w:sz w:val="18"/>
          <w:szCs w:val="18"/>
        </w:rPr>
        <w:t>Dokazila</w:t>
      </w:r>
      <w:r>
        <w:rPr>
          <w:rFonts w:ascii="Calibri" w:hAnsi="Calibri" w:cs="Calibri"/>
          <w:i/>
          <w:iCs/>
          <w:sz w:val="18"/>
          <w:szCs w:val="18"/>
        </w:rPr>
        <w:t xml:space="preserve">: </w:t>
      </w:r>
    </w:p>
    <w:p w:rsidR="001107A6" w:rsidRDefault="001107A6" w:rsidP="001107A6">
      <w:pPr>
        <w:pStyle w:val="Telobesedila"/>
        <w:numPr>
          <w:ilvl w:val="0"/>
          <w:numId w:val="20"/>
        </w:numPr>
        <w:pBdr>
          <w:top w:val="single" w:sz="4" w:space="1" w:color="auto"/>
          <w:left w:val="single" w:sz="4" w:space="0" w:color="auto"/>
          <w:bottom w:val="single" w:sz="4" w:space="1" w:color="auto"/>
          <w:right w:val="single" w:sz="4" w:space="4" w:color="auto"/>
        </w:pBdr>
        <w:ind w:left="613" w:hanging="253"/>
        <w:jc w:val="left"/>
        <w:rPr>
          <w:rFonts w:ascii="Calibri" w:hAnsi="Calibri" w:cs="Calibri"/>
          <w:b/>
          <w:bCs/>
          <w:i/>
          <w:iCs/>
          <w:sz w:val="18"/>
          <w:szCs w:val="18"/>
        </w:rPr>
      </w:pPr>
      <w:r>
        <w:rPr>
          <w:rFonts w:ascii="Calibri" w:hAnsi="Calibri" w:cs="Calibri"/>
          <w:b/>
          <w:bCs/>
          <w:i/>
          <w:iCs/>
          <w:sz w:val="18"/>
          <w:szCs w:val="18"/>
        </w:rPr>
        <w:t xml:space="preserve">OBR-9 </w:t>
      </w:r>
    </w:p>
    <w:p w:rsidR="001107A6" w:rsidRDefault="001107A6" w:rsidP="001107A6">
      <w:pPr>
        <w:pStyle w:val="Telobesedila"/>
        <w:numPr>
          <w:ilvl w:val="0"/>
          <w:numId w:val="20"/>
        </w:numPr>
        <w:pBdr>
          <w:top w:val="single" w:sz="4" w:space="1" w:color="auto"/>
          <w:left w:val="single" w:sz="4" w:space="0" w:color="auto"/>
          <w:bottom w:val="single" w:sz="4" w:space="1" w:color="auto"/>
          <w:right w:val="single" w:sz="4" w:space="4" w:color="auto"/>
        </w:pBdr>
        <w:ind w:left="613" w:hanging="253"/>
        <w:jc w:val="left"/>
        <w:rPr>
          <w:rFonts w:ascii="Calibri" w:hAnsi="Calibri" w:cs="Calibri"/>
          <w:b/>
          <w:bCs/>
          <w:i/>
          <w:iCs/>
          <w:sz w:val="18"/>
          <w:szCs w:val="18"/>
        </w:rPr>
      </w:pPr>
      <w:r>
        <w:rPr>
          <w:rFonts w:ascii="Calibri" w:hAnsi="Calibri" w:cs="Calibri"/>
          <w:b/>
          <w:bCs/>
          <w:i/>
          <w:iCs/>
          <w:sz w:val="18"/>
          <w:szCs w:val="18"/>
        </w:rPr>
        <w:t>Seznam izvedenih del v zadnjih treh letih, skupaj z zneski, datumi in navedbo javnih ali zasebnih naročnikov</w:t>
      </w:r>
    </w:p>
    <w:p w:rsidR="001107A6" w:rsidRDefault="001107A6" w:rsidP="001107A6">
      <w:pPr>
        <w:pStyle w:val="Telobesedila"/>
        <w:numPr>
          <w:ilvl w:val="0"/>
          <w:numId w:val="20"/>
        </w:numPr>
        <w:pBdr>
          <w:top w:val="single" w:sz="4" w:space="1" w:color="auto"/>
          <w:left w:val="single" w:sz="4" w:space="0" w:color="auto"/>
          <w:bottom w:val="single" w:sz="4" w:space="1" w:color="auto"/>
          <w:right w:val="single" w:sz="4" w:space="4" w:color="auto"/>
        </w:pBdr>
        <w:ind w:left="613" w:hanging="253"/>
        <w:jc w:val="left"/>
        <w:rPr>
          <w:rFonts w:ascii="Calibri" w:hAnsi="Calibri" w:cs="Calibri"/>
          <w:b/>
          <w:bCs/>
          <w:i/>
          <w:iCs/>
          <w:sz w:val="18"/>
          <w:szCs w:val="18"/>
        </w:rPr>
      </w:pPr>
      <w:r>
        <w:rPr>
          <w:rFonts w:ascii="Calibri" w:hAnsi="Calibri" w:cs="Calibri"/>
          <w:b/>
          <w:bCs/>
          <w:i/>
          <w:iCs/>
          <w:sz w:val="18"/>
          <w:szCs w:val="18"/>
        </w:rPr>
        <w:t xml:space="preserve">Potrjene reference v vrednosti </w:t>
      </w:r>
      <w:r w:rsidR="00B303C6">
        <w:rPr>
          <w:rFonts w:ascii="Calibri" w:hAnsi="Calibri" w:cs="Calibri"/>
          <w:b/>
          <w:bCs/>
          <w:i/>
          <w:iCs/>
          <w:sz w:val="18"/>
          <w:szCs w:val="18"/>
        </w:rPr>
        <w:t>najmanj 50.000, 00 EUR z DDV– 2</w:t>
      </w:r>
      <w:r>
        <w:rPr>
          <w:rFonts w:ascii="Calibri" w:hAnsi="Calibri" w:cs="Calibri"/>
          <w:b/>
          <w:bCs/>
          <w:i/>
          <w:iCs/>
          <w:sz w:val="18"/>
          <w:szCs w:val="18"/>
        </w:rPr>
        <w:t>x (OBR-9a).</w:t>
      </w:r>
    </w:p>
    <w:p w:rsidR="001107A6" w:rsidRDefault="001107A6" w:rsidP="001107A6">
      <w:pPr>
        <w:pStyle w:val="Telobesedila"/>
        <w:rPr>
          <w:rFonts w:ascii="Calibri" w:hAnsi="Calibri" w:cs="Calibri"/>
          <w:i/>
          <w:iCs/>
          <w:sz w:val="18"/>
          <w:szCs w:val="18"/>
        </w:rPr>
      </w:pPr>
    </w:p>
    <w:p w:rsidR="001107A6" w:rsidRDefault="001107A6" w:rsidP="001107A6">
      <w:pPr>
        <w:pStyle w:val="Odstavekseznama"/>
        <w:spacing w:line="240" w:lineRule="auto"/>
        <w:ind w:left="360"/>
        <w:jc w:val="both"/>
        <w:rPr>
          <w:rFonts w:ascii="Calibri" w:hAnsi="Calibri" w:cs="Calibri"/>
          <w:i/>
          <w:iCs/>
          <w:sz w:val="18"/>
          <w:szCs w:val="18"/>
        </w:rPr>
      </w:pPr>
      <w:r>
        <w:rPr>
          <w:rFonts w:ascii="Calibri" w:hAnsi="Calibri" w:cs="Calibri"/>
          <w:i/>
          <w:iCs/>
          <w:sz w:val="18"/>
          <w:szCs w:val="18"/>
        </w:rPr>
        <w:t>Opomba: Gospodarski subjekt mora predložiti dokazilo o dob</w:t>
      </w:r>
      <w:r w:rsidR="00027F67">
        <w:rPr>
          <w:rFonts w:ascii="Calibri" w:hAnsi="Calibri" w:cs="Calibri"/>
          <w:i/>
          <w:iCs/>
          <w:sz w:val="18"/>
          <w:szCs w:val="18"/>
        </w:rPr>
        <w:t>avi, če je bil naročnik po ZJN-3</w:t>
      </w:r>
      <w:r>
        <w:rPr>
          <w:rFonts w:ascii="Calibri" w:hAnsi="Calibri" w:cs="Calibri"/>
          <w:i/>
          <w:iCs/>
          <w:sz w:val="18"/>
          <w:szCs w:val="18"/>
        </w:rPr>
        <w:t>, v obliki izjav, ki jih izda ali sopodpiše pristojni organ, ali v obliki pogodb, računov, ipd. oziroma če naročnik ni bil naročnik po navedenem zakonu, v obliki izjave naročnika ali v obliki pogodbe oziroma delov pogodbe v zvezi z javnim naročilom ali računom ali, če tega ni, v obliki izjave gospodarskega subjekta.</w:t>
      </w:r>
    </w:p>
    <w:p w:rsidR="001107A6" w:rsidRDefault="001107A6" w:rsidP="001107A6">
      <w:pPr>
        <w:pStyle w:val="Odstavekseznama"/>
        <w:spacing w:after="70"/>
        <w:ind w:left="360"/>
        <w:jc w:val="both"/>
        <w:rPr>
          <w:rFonts w:ascii="Calibri" w:hAnsi="Calibri" w:cs="Calibri"/>
          <w:i/>
          <w:iCs/>
          <w:sz w:val="18"/>
          <w:szCs w:val="18"/>
        </w:rPr>
      </w:pPr>
    </w:p>
    <w:p w:rsidR="001107A6" w:rsidRDefault="001107A6" w:rsidP="00E51E83">
      <w:pPr>
        <w:spacing w:line="240" w:lineRule="auto"/>
        <w:ind w:left="360" w:hanging="360"/>
        <w:jc w:val="both"/>
        <w:rPr>
          <w:sz w:val="18"/>
          <w:szCs w:val="18"/>
        </w:rPr>
      </w:pPr>
      <w:r>
        <w:rPr>
          <w:sz w:val="18"/>
          <w:szCs w:val="18"/>
        </w:rPr>
        <w:t xml:space="preserve">6.2. </w:t>
      </w:r>
      <w:r w:rsidR="00027F67">
        <w:rPr>
          <w:sz w:val="18"/>
          <w:szCs w:val="18"/>
        </w:rPr>
        <w:t xml:space="preserve">Ponudnik mora vse izvedene označbe na voziščih </w:t>
      </w:r>
      <w:r w:rsidR="001E2B49">
        <w:rPr>
          <w:sz w:val="18"/>
          <w:szCs w:val="18"/>
        </w:rPr>
        <w:t xml:space="preserve"> </w:t>
      </w:r>
      <w:r w:rsidR="00027F67">
        <w:rPr>
          <w:sz w:val="18"/>
          <w:szCs w:val="18"/>
        </w:rPr>
        <w:t>vršit</w:t>
      </w:r>
      <w:r w:rsidR="001E2B49">
        <w:rPr>
          <w:sz w:val="18"/>
          <w:szCs w:val="18"/>
        </w:rPr>
        <w:t>i</w:t>
      </w:r>
      <w:r w:rsidR="00027F67">
        <w:rPr>
          <w:sz w:val="18"/>
          <w:szCs w:val="18"/>
        </w:rPr>
        <w:t xml:space="preserve"> po dimenzijah in obliki v skladu</w:t>
      </w:r>
      <w:r w:rsidR="001E2B49">
        <w:rPr>
          <w:sz w:val="18"/>
          <w:szCs w:val="18"/>
        </w:rPr>
        <w:t xml:space="preserve"> s standardi iz TSC 02.401:2012</w:t>
      </w:r>
    </w:p>
    <w:p w:rsidR="00E51E83" w:rsidRPr="00E51E83" w:rsidRDefault="00E51E83" w:rsidP="00E51E83">
      <w:pPr>
        <w:spacing w:line="240" w:lineRule="auto"/>
        <w:ind w:left="360" w:hanging="360"/>
        <w:jc w:val="both"/>
        <w:rPr>
          <w:rFonts w:ascii="Calibri" w:hAnsi="Calibri" w:cs="Calibri"/>
          <w:sz w:val="18"/>
          <w:szCs w:val="18"/>
        </w:rPr>
      </w:pPr>
    </w:p>
    <w:p w:rsidR="001107A6" w:rsidRDefault="00E51E83" w:rsidP="001107A6">
      <w:pPr>
        <w:spacing w:line="240" w:lineRule="auto"/>
        <w:ind w:left="360" w:hanging="360"/>
        <w:jc w:val="both"/>
        <w:rPr>
          <w:sz w:val="18"/>
          <w:szCs w:val="18"/>
        </w:rPr>
      </w:pPr>
      <w:r>
        <w:rPr>
          <w:sz w:val="18"/>
          <w:szCs w:val="18"/>
        </w:rPr>
        <w:t xml:space="preserve">        </w:t>
      </w:r>
      <w:r w:rsidR="001107A6">
        <w:rPr>
          <w:sz w:val="18"/>
          <w:szCs w:val="18"/>
        </w:rPr>
        <w:t xml:space="preserve">Ponudnik mora za izvedbo del uporabljati le materiale, ki odgovarjajo zahtevam standardov glede kvalitete in trajnosti po standardu SIST EN 1436. </w:t>
      </w:r>
      <w:r w:rsidR="00027F67">
        <w:rPr>
          <w:sz w:val="18"/>
          <w:szCs w:val="18"/>
        </w:rPr>
        <w:t>Priložiti je treba izjavo o skladnosti proizvajalca za materiale, ki bodo uporabljeni (</w:t>
      </w:r>
      <w:r w:rsidR="001107A6">
        <w:rPr>
          <w:sz w:val="18"/>
          <w:szCs w:val="18"/>
        </w:rPr>
        <w:t xml:space="preserve">barve in </w:t>
      </w:r>
      <w:proofErr w:type="spellStart"/>
      <w:r w:rsidR="001107A6">
        <w:rPr>
          <w:sz w:val="18"/>
          <w:szCs w:val="18"/>
        </w:rPr>
        <w:t>pe</w:t>
      </w:r>
      <w:r w:rsidR="00027F67">
        <w:rPr>
          <w:sz w:val="18"/>
          <w:szCs w:val="18"/>
        </w:rPr>
        <w:t>rle</w:t>
      </w:r>
      <w:proofErr w:type="spellEnd"/>
      <w:r w:rsidR="00027F67">
        <w:rPr>
          <w:sz w:val="18"/>
          <w:szCs w:val="18"/>
        </w:rPr>
        <w:t>).</w:t>
      </w:r>
    </w:p>
    <w:p w:rsidR="001107A6" w:rsidRDefault="001107A6" w:rsidP="001107A6">
      <w:pPr>
        <w:ind w:left="360" w:hanging="360"/>
        <w:jc w:val="both"/>
        <w:rPr>
          <w:sz w:val="18"/>
          <w:szCs w:val="18"/>
        </w:rPr>
      </w:pPr>
      <w:r>
        <w:rPr>
          <w:sz w:val="18"/>
          <w:szCs w:val="18"/>
        </w:rPr>
        <w:t xml:space="preserve"> </w:t>
      </w:r>
    </w:p>
    <w:p w:rsidR="001107A6" w:rsidRDefault="001107A6" w:rsidP="001E0738">
      <w:pPr>
        <w:pBdr>
          <w:top w:val="single" w:sz="4" w:space="1" w:color="auto"/>
          <w:left w:val="single" w:sz="4" w:space="4" w:color="auto"/>
          <w:bottom w:val="single" w:sz="4" w:space="1" w:color="auto"/>
          <w:right w:val="single" w:sz="4" w:space="4" w:color="auto"/>
        </w:pBdr>
        <w:rPr>
          <w:rFonts w:ascii="Times New Roman" w:hAnsi="Times New Roman"/>
        </w:rPr>
      </w:pPr>
      <w:r>
        <w:rPr>
          <w:sz w:val="18"/>
          <w:szCs w:val="18"/>
        </w:rPr>
        <w:t> </w:t>
      </w:r>
      <w:r w:rsidR="00E51E83">
        <w:rPr>
          <w:b/>
          <w:bCs/>
          <w:i/>
          <w:iCs/>
          <w:sz w:val="18"/>
          <w:szCs w:val="18"/>
        </w:rPr>
        <w:t>Dokazilo: OBR-5</w:t>
      </w:r>
      <w:r>
        <w:rPr>
          <w:b/>
          <w:bCs/>
          <w:i/>
          <w:iCs/>
          <w:sz w:val="18"/>
          <w:szCs w:val="18"/>
        </w:rPr>
        <w:t xml:space="preserve">: Izjava o izpolnjevanju tehničnih pogojev </w:t>
      </w:r>
      <w:r>
        <w:rPr>
          <w:sz w:val="18"/>
          <w:szCs w:val="18"/>
        </w:rPr>
        <w:t>.</w:t>
      </w:r>
    </w:p>
    <w:p w:rsidR="00D04B2F" w:rsidRPr="00D04B2F" w:rsidRDefault="00D04B2F" w:rsidP="00D36459">
      <w:pPr>
        <w:widowControl/>
        <w:adjustRightInd/>
        <w:spacing w:line="240" w:lineRule="auto"/>
        <w:ind w:firstLine="360"/>
        <w:textAlignment w:val="auto"/>
        <w:rPr>
          <w:rFonts w:ascii="Calibri" w:eastAsia="Calibri" w:hAnsi="Calibri"/>
          <w:sz w:val="18"/>
          <w:szCs w:val="18"/>
        </w:rPr>
      </w:pPr>
      <w:r w:rsidRPr="00D04B2F">
        <w:rPr>
          <w:rFonts w:ascii="Calibri" w:eastAsia="Calibri" w:hAnsi="Calibri"/>
          <w:sz w:val="18"/>
          <w:szCs w:val="18"/>
        </w:rPr>
        <w:t xml:space="preserve"> </w:t>
      </w:r>
    </w:p>
    <w:p w:rsidR="00D04B2F" w:rsidRPr="00D04B2F" w:rsidRDefault="00D04B2F" w:rsidP="00D36459">
      <w:pPr>
        <w:widowControl/>
        <w:adjustRightInd/>
        <w:spacing w:line="240" w:lineRule="auto"/>
        <w:textAlignment w:val="auto"/>
        <w:rPr>
          <w:rFonts w:ascii="Calibri" w:eastAsia="Calibri" w:hAnsi="Calibri"/>
          <w:sz w:val="18"/>
          <w:szCs w:val="18"/>
        </w:rPr>
      </w:pPr>
    </w:p>
    <w:p w:rsidR="00D04B2F" w:rsidRPr="00D04B2F" w:rsidRDefault="00D04B2F" w:rsidP="00D36459">
      <w:pPr>
        <w:widowControl/>
        <w:adjustRightInd/>
        <w:spacing w:line="240" w:lineRule="auto"/>
        <w:textAlignment w:val="auto"/>
        <w:rPr>
          <w:rFonts w:ascii="Calibri" w:eastAsia="Calibri" w:hAnsi="Calibri"/>
          <w:sz w:val="18"/>
          <w:szCs w:val="18"/>
        </w:rPr>
      </w:pPr>
    </w:p>
    <w:p w:rsidR="00D04B2F" w:rsidRPr="00E51E83" w:rsidRDefault="00D04B2F" w:rsidP="00D36459">
      <w:pPr>
        <w:widowControl/>
        <w:adjustRightInd/>
        <w:spacing w:line="240" w:lineRule="auto"/>
        <w:jc w:val="both"/>
        <w:textAlignment w:val="auto"/>
        <w:rPr>
          <w:rFonts w:ascii="Calibri" w:eastAsia="Calibri" w:hAnsi="Calibri"/>
          <w:sz w:val="22"/>
          <w:szCs w:val="22"/>
        </w:rPr>
      </w:pPr>
      <w:r w:rsidRPr="00E51E83">
        <w:rPr>
          <w:rFonts w:ascii="Calibri" w:eastAsia="Calibri" w:hAnsi="Calibri"/>
          <w:sz w:val="22"/>
          <w:szCs w:val="22"/>
        </w:rPr>
        <w:t>Naročnik bo priznal sposobnost ponudniku, za katerega ne bodo obstajali razlogi za izključitev ter bo izpolnjeval vse zahtevane pogoje.</w:t>
      </w:r>
    </w:p>
    <w:p w:rsidR="00EA2453" w:rsidRDefault="00EA2453" w:rsidP="00D36459">
      <w:pPr>
        <w:widowControl/>
        <w:suppressAutoHyphens/>
        <w:adjustRightInd/>
        <w:spacing w:line="240" w:lineRule="auto"/>
        <w:jc w:val="both"/>
        <w:textAlignment w:val="auto"/>
        <w:rPr>
          <w:sz w:val="18"/>
          <w:szCs w:val="18"/>
          <w:lang w:eastAsia="ar-SA"/>
        </w:rPr>
      </w:pPr>
    </w:p>
    <w:sectPr w:rsidR="00EA2453" w:rsidSect="00BA5F45">
      <w:headerReference w:type="default" r:id="rId21"/>
      <w:footerReference w:type="default" r:id="rId22"/>
      <w:pgSz w:w="11906" w:h="16838"/>
      <w:pgMar w:top="1417" w:right="1417" w:bottom="1417" w:left="1417" w:header="0" w:footer="2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574" w:rsidRDefault="00FC2574" w:rsidP="00B45977">
      <w:pPr>
        <w:spacing w:line="240" w:lineRule="auto"/>
      </w:pPr>
      <w:r>
        <w:separator/>
      </w:r>
    </w:p>
  </w:endnote>
  <w:endnote w:type="continuationSeparator" w:id="0">
    <w:p w:rsidR="00FC2574" w:rsidRDefault="00FC2574" w:rsidP="00B45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Default="00D04B2F" w:rsidP="009470E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D04B2F" w:rsidRDefault="00D04B2F" w:rsidP="009470E7">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Default="00D36459" w:rsidP="000B1FD5">
    <w:pPr>
      <w:pStyle w:val="Noga"/>
      <w:tabs>
        <w:tab w:val="clear" w:pos="9072"/>
        <w:tab w:val="right" w:pos="9498"/>
      </w:tabs>
      <w:ind w:left="-1276" w:right="-427"/>
    </w:pPr>
    <w:r>
      <w:rPr>
        <w:noProof/>
        <w:lang w:eastAsia="sl-SI"/>
      </w:rPr>
      <w:drawing>
        <wp:inline distT="0" distB="0" distL="0" distR="0" wp14:anchorId="5640314D" wp14:editId="77B0383A">
          <wp:extent cx="7315200" cy="797965"/>
          <wp:effectExtent l="0" t="0" r="0" b="2540"/>
          <wp:docPr id="12" name="Slika 12"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317809" cy="79825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9A67BB" w:rsidRDefault="00D36459" w:rsidP="000B1FD5">
    <w:pPr>
      <w:pStyle w:val="Noga"/>
      <w:tabs>
        <w:tab w:val="clear" w:pos="4536"/>
        <w:tab w:val="clear" w:pos="9072"/>
        <w:tab w:val="center" w:pos="3969"/>
        <w:tab w:val="right" w:pos="9356"/>
      </w:tabs>
      <w:ind w:left="-1276"/>
    </w:pPr>
    <w:r>
      <w:rPr>
        <w:noProof/>
        <w:lang w:eastAsia="sl-SI"/>
      </w:rPr>
      <w:drawing>
        <wp:inline distT="0" distB="0" distL="0" distR="0" wp14:anchorId="05C78EB1" wp14:editId="53B9CCA1">
          <wp:extent cx="7410450" cy="808586"/>
          <wp:effectExtent l="0" t="0" r="0" b="0"/>
          <wp:docPr id="8" name="Slika 8"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455353" cy="813486"/>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855CC6" w:rsidRDefault="00D36459" w:rsidP="000B1FD5">
    <w:pPr>
      <w:pStyle w:val="Noga"/>
      <w:tabs>
        <w:tab w:val="clear" w:pos="9072"/>
      </w:tabs>
      <w:ind w:left="-567" w:right="-851" w:hanging="709"/>
      <w:jc w:val="center"/>
      <w:rPr>
        <w:sz w:val="14"/>
        <w:szCs w:val="14"/>
      </w:rPr>
    </w:pPr>
    <w:r>
      <w:rPr>
        <w:noProof/>
        <w:lang w:eastAsia="sl-SI"/>
      </w:rPr>
      <w:drawing>
        <wp:inline distT="0" distB="0" distL="0" distR="0" wp14:anchorId="5640314D" wp14:editId="77B0383A">
          <wp:extent cx="7391400" cy="788041"/>
          <wp:effectExtent l="0" t="0" r="0" b="0"/>
          <wp:docPr id="13" name="Slika 13"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410972" cy="790128"/>
                  </a:xfrm>
                  <a:prstGeom prst="rect">
                    <a:avLst/>
                  </a:prstGeom>
                </pic:spPr>
              </pic:pic>
            </a:graphicData>
          </a:graphic>
        </wp:inline>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B45977" w:rsidP="00CC1074">
    <w:pPr>
      <w:pStyle w:val="Noga"/>
      <w:ind w:hanging="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574" w:rsidRDefault="00FC2574" w:rsidP="00B45977">
      <w:pPr>
        <w:spacing w:line="240" w:lineRule="auto"/>
      </w:pPr>
      <w:r>
        <w:separator/>
      </w:r>
    </w:p>
  </w:footnote>
  <w:footnote w:type="continuationSeparator" w:id="0">
    <w:p w:rsidR="00FC2574" w:rsidRDefault="00FC2574" w:rsidP="00B459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590181" w:rsidRDefault="00D04B2F" w:rsidP="009470E7">
    <w:pPr>
      <w:pStyle w:val="Glava"/>
      <w:tabs>
        <w:tab w:val="clear" w:pos="9072"/>
        <w:tab w:val="right" w:pos="9639"/>
      </w:tabs>
      <w:rPr>
        <w:rFonts w:ascii="Century Gothic" w:hAnsi="Century Gothic"/>
        <w:sz w:val="20"/>
        <w:szCs w:val="20"/>
      </w:rPr>
    </w:pPr>
    <w:r w:rsidRPr="00590181">
      <w:rPr>
        <w:rFonts w:ascii="Century Gothic" w:hAnsi="Century Gothic"/>
        <w:sz w:val="20"/>
        <w:szCs w:val="20"/>
      </w:rPr>
      <w:tab/>
    </w:r>
    <w:r w:rsidRPr="00590181">
      <w:rPr>
        <w:rFonts w:ascii="Century Gothic" w:hAnsi="Century Gothic"/>
        <w:sz w:val="20"/>
        <w:szCs w:val="20"/>
      </w:rPr>
      <w:tab/>
      <w:t>DO 7.4-01-</w:t>
    </w:r>
    <w:r>
      <w:rPr>
        <w:rFonts w:ascii="Century Gothic" w:hAnsi="Century Gothic"/>
        <w:sz w:val="20"/>
        <w:szCs w:val="20"/>
      </w:rPr>
      <w:t>13CD</w:t>
    </w:r>
  </w:p>
  <w:p w:rsidR="00D04B2F" w:rsidRDefault="00D04B2F">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855CC6" w:rsidRDefault="00D36459" w:rsidP="00855CC6">
    <w:pPr>
      <w:pStyle w:val="Glava"/>
    </w:pPr>
    <w:r>
      <w:rPr>
        <w:noProof/>
        <w:lang w:eastAsia="sl-SI"/>
      </w:rPr>
      <w:drawing>
        <wp:inline distT="0" distB="0" distL="0" distR="0" wp14:anchorId="52990C80" wp14:editId="54817738">
          <wp:extent cx="5939790" cy="846256"/>
          <wp:effectExtent l="0" t="0" r="3810" b="0"/>
          <wp:docPr id="7" name="Slika 7"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9790" cy="84625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855CC6" w:rsidRDefault="00D36459" w:rsidP="00855CC6">
    <w:pPr>
      <w:pStyle w:val="Glava"/>
    </w:pPr>
    <w:r>
      <w:rPr>
        <w:noProof/>
        <w:lang w:eastAsia="sl-SI"/>
      </w:rPr>
      <w:drawing>
        <wp:inline distT="0" distB="0" distL="0" distR="0" wp14:anchorId="3AB5100A" wp14:editId="4F352DD1">
          <wp:extent cx="5939790" cy="845820"/>
          <wp:effectExtent l="0" t="0" r="3810" b="0"/>
          <wp:docPr id="9" name="Slika 9"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9790" cy="84582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Default="00D04B2F" w:rsidP="006E107C">
    <w:pPr>
      <w:pStyle w:val="Glava"/>
      <w:tabs>
        <w:tab w:val="clear" w:pos="9072"/>
        <w:tab w:val="right" w:pos="9639"/>
      </w:tabs>
      <w:jc w:val="right"/>
      <w:rPr>
        <w:rFonts w:ascii="Century Gothic" w:hAnsi="Century Gothic"/>
        <w:sz w:val="20"/>
        <w:szCs w:val="20"/>
      </w:rPr>
    </w:pPr>
    <w:r w:rsidRPr="00590181">
      <w:rPr>
        <w:rFonts w:ascii="Century Gothic" w:hAnsi="Century Gothic"/>
        <w:sz w:val="20"/>
        <w:szCs w:val="20"/>
      </w:rPr>
      <w:tab/>
    </w:r>
    <w:r w:rsidR="00D36459">
      <w:rPr>
        <w:noProof/>
        <w:lang w:eastAsia="sl-SI"/>
      </w:rPr>
      <w:drawing>
        <wp:inline distT="0" distB="0" distL="0" distR="0" wp14:anchorId="1173FF53" wp14:editId="2A16DBFC">
          <wp:extent cx="5760720" cy="820321"/>
          <wp:effectExtent l="0" t="0" r="0" b="0"/>
          <wp:docPr id="10" name="Slika 10"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760720" cy="820321"/>
                  </a:xfrm>
                  <a:prstGeom prst="rect">
                    <a:avLst/>
                  </a:prstGeom>
                </pic:spPr>
              </pic:pic>
            </a:graphicData>
          </a:graphic>
        </wp:inline>
      </w:drawing>
    </w:r>
    <w:r w:rsidRPr="00590181">
      <w:rPr>
        <w:rFonts w:ascii="Century Gothic" w:hAnsi="Century Gothic"/>
        <w:sz w:val="20"/>
        <w:szCs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B45977" w:rsidP="00B45977">
    <w:pPr>
      <w:pStyle w:val="Glava"/>
      <w:ind w:hanging="14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40"/>
      <w:numFmt w:val="bullet"/>
      <w:lvlText w:val="-"/>
      <w:lvlJc w:val="left"/>
      <w:pPr>
        <w:tabs>
          <w:tab w:val="num" w:pos="0"/>
        </w:tabs>
        <w:ind w:left="720" w:hanging="360"/>
      </w:pPr>
      <w:rPr>
        <w:rFonts w:ascii="Times New Roman" w:hAnsi="Times New Roman" w:cs="Times New Roman"/>
      </w:rPr>
    </w:lvl>
  </w:abstractNum>
  <w:abstractNum w:abstractNumId="1">
    <w:nsid w:val="04492193"/>
    <w:multiLevelType w:val="hybridMultilevel"/>
    <w:tmpl w:val="333250FA"/>
    <w:lvl w:ilvl="0" w:tplc="1DE2C09E">
      <w:start w:val="4"/>
      <w:numFmt w:val="bullet"/>
      <w:lvlText w:val="-"/>
      <w:lvlJc w:val="left"/>
      <w:pPr>
        <w:ind w:left="720" w:hanging="360"/>
      </w:pPr>
      <w:rPr>
        <w:rFonts w:ascii="Calibri" w:eastAsiaTheme="minorHAnsi" w:hAnsi="Calibri" w:cs="Calibri" w:hint="default"/>
      </w:rPr>
    </w:lvl>
    <w:lvl w:ilvl="1" w:tplc="E4A04B78">
      <w:start w:val="3"/>
      <w:numFmt w:val="bullet"/>
      <w:lvlText w:val="–"/>
      <w:lvlJc w:val="left"/>
      <w:pPr>
        <w:ind w:left="1440" w:hanging="360"/>
      </w:pPr>
      <w:rPr>
        <w:rFonts w:ascii="Calibri" w:eastAsiaTheme="minorHAnsi" w:hAnsi="Calibri" w:cstheme="minorHAns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77257EB"/>
    <w:multiLevelType w:val="multilevel"/>
    <w:tmpl w:val="830022B6"/>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3">
    <w:nsid w:val="28463541"/>
    <w:multiLevelType w:val="hybridMultilevel"/>
    <w:tmpl w:val="7D2EE5FA"/>
    <w:lvl w:ilvl="0" w:tplc="E9B68D8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3F0975B9"/>
    <w:multiLevelType w:val="hybridMultilevel"/>
    <w:tmpl w:val="FC6C4A6E"/>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477C246F"/>
    <w:multiLevelType w:val="hybridMultilevel"/>
    <w:tmpl w:val="CECCF5A0"/>
    <w:lvl w:ilvl="0" w:tplc="0CB49A8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489F2E08"/>
    <w:multiLevelType w:val="multilevel"/>
    <w:tmpl w:val="60BC8B92"/>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360"/>
        </w:tabs>
        <w:ind w:left="72" w:hanging="432"/>
      </w:pPr>
      <w:rPr>
        <w:rFonts w:hint="default"/>
      </w:rPr>
    </w:lvl>
    <w:lvl w:ilvl="2">
      <w:start w:val="1"/>
      <w:numFmt w:val="decimal"/>
      <w:lvlText w:val="%1.%2.%3."/>
      <w:lvlJc w:val="left"/>
      <w:pPr>
        <w:tabs>
          <w:tab w:val="num" w:pos="1080"/>
        </w:tabs>
        <w:ind w:left="504" w:hanging="504"/>
      </w:pPr>
      <w:rPr>
        <w:rFonts w:hint="default"/>
      </w:rPr>
    </w:lvl>
    <w:lvl w:ilvl="3">
      <w:start w:val="1"/>
      <w:numFmt w:val="decimal"/>
      <w:lvlText w:val="%1.%2.%3.%4."/>
      <w:lvlJc w:val="left"/>
      <w:pPr>
        <w:tabs>
          <w:tab w:val="num" w:pos="1440"/>
        </w:tabs>
        <w:ind w:left="1008" w:hanging="648"/>
      </w:pPr>
      <w:rPr>
        <w:rFonts w:hint="default"/>
      </w:rPr>
    </w:lvl>
    <w:lvl w:ilvl="4">
      <w:start w:val="1"/>
      <w:numFmt w:val="decimal"/>
      <w:lvlText w:val="%1.%2.%3.%4.%5."/>
      <w:lvlJc w:val="left"/>
      <w:pPr>
        <w:tabs>
          <w:tab w:val="num" w:pos="2160"/>
        </w:tabs>
        <w:ind w:left="1512" w:hanging="792"/>
      </w:pPr>
      <w:rPr>
        <w:rFonts w:hint="default"/>
      </w:rPr>
    </w:lvl>
    <w:lvl w:ilvl="5">
      <w:start w:val="1"/>
      <w:numFmt w:val="decimal"/>
      <w:lvlText w:val="%1.%2.%3.%4.%5.%6."/>
      <w:lvlJc w:val="left"/>
      <w:pPr>
        <w:tabs>
          <w:tab w:val="num" w:pos="2880"/>
        </w:tabs>
        <w:ind w:left="2016" w:hanging="936"/>
      </w:pPr>
      <w:rPr>
        <w:rFonts w:hint="default"/>
      </w:rPr>
    </w:lvl>
    <w:lvl w:ilvl="6">
      <w:start w:val="1"/>
      <w:numFmt w:val="decimal"/>
      <w:lvlText w:val="%1.%2.%3.%4.%5.%6.%7."/>
      <w:lvlJc w:val="left"/>
      <w:pPr>
        <w:tabs>
          <w:tab w:val="num" w:pos="3600"/>
        </w:tabs>
        <w:ind w:left="2520" w:hanging="1080"/>
      </w:pPr>
      <w:rPr>
        <w:rFonts w:hint="default"/>
      </w:rPr>
    </w:lvl>
    <w:lvl w:ilvl="7">
      <w:start w:val="1"/>
      <w:numFmt w:val="decimal"/>
      <w:lvlText w:val="%1.%2.%3.%4.%5.%6.%7.%8."/>
      <w:lvlJc w:val="left"/>
      <w:pPr>
        <w:tabs>
          <w:tab w:val="num" w:pos="3960"/>
        </w:tabs>
        <w:ind w:left="3024" w:hanging="1224"/>
      </w:pPr>
      <w:rPr>
        <w:rFonts w:hint="default"/>
      </w:rPr>
    </w:lvl>
    <w:lvl w:ilvl="8">
      <w:start w:val="1"/>
      <w:numFmt w:val="decimal"/>
      <w:lvlText w:val="%1.%2.%3.%4.%5.%6.%7.%8.%9."/>
      <w:lvlJc w:val="left"/>
      <w:pPr>
        <w:tabs>
          <w:tab w:val="num" w:pos="4680"/>
        </w:tabs>
        <w:ind w:left="3600" w:hanging="1440"/>
      </w:pPr>
      <w:rPr>
        <w:rFonts w:hint="default"/>
      </w:rPr>
    </w:lvl>
  </w:abstractNum>
  <w:abstractNum w:abstractNumId="8">
    <w:nsid w:val="56356B4B"/>
    <w:multiLevelType w:val="hybridMultilevel"/>
    <w:tmpl w:val="1EE21EDA"/>
    <w:lvl w:ilvl="0" w:tplc="6ECAC21C">
      <w:start w:val="1000"/>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nsid w:val="5E470AB1"/>
    <w:multiLevelType w:val="multilevel"/>
    <w:tmpl w:val="A6825C68"/>
    <w:lvl w:ilvl="0">
      <w:start w:val="1"/>
      <w:numFmt w:val="decimal"/>
      <w:pStyle w:val="Naslov1"/>
      <w:lvlText w:val="%1"/>
      <w:lvlJc w:val="left"/>
      <w:pPr>
        <w:tabs>
          <w:tab w:val="num" w:pos="432"/>
        </w:tabs>
        <w:ind w:left="432" w:hanging="432"/>
      </w:pPr>
      <w:rPr>
        <w:rFonts w:hint="default"/>
      </w:rPr>
    </w:lvl>
    <w:lvl w:ilvl="1">
      <w:start w:val="1"/>
      <w:numFmt w:val="decimal"/>
      <w:pStyle w:val="Naslov2"/>
      <w:lvlText w:val="%1.%2"/>
      <w:lvlJc w:val="left"/>
      <w:pPr>
        <w:tabs>
          <w:tab w:val="num" w:pos="576"/>
        </w:tabs>
        <w:ind w:left="576" w:hanging="576"/>
      </w:pPr>
      <w:rPr>
        <w:rFonts w:hint="default"/>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suff w:val="space"/>
      <w:lvlText w:val="%1.%2.%3.%4"/>
      <w:lvlJc w:val="left"/>
      <w:pPr>
        <w:ind w:left="864" w:hanging="864"/>
      </w:pPr>
      <w:rPr>
        <w:rFonts w:hint="default"/>
        <w:i w:val="0"/>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247"/>
        </w:tabs>
        <w:ind w:left="1247" w:hanging="1247"/>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584"/>
        </w:tabs>
        <w:ind w:left="1584" w:hanging="1584"/>
      </w:pPr>
      <w:rPr>
        <w:rFonts w:hint="default"/>
      </w:rPr>
    </w:lvl>
  </w:abstractNum>
  <w:abstractNum w:abstractNumId="10">
    <w:nsid w:val="76B126A5"/>
    <w:multiLevelType w:val="hybridMultilevel"/>
    <w:tmpl w:val="7A5EC656"/>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nsid w:val="78104292"/>
    <w:multiLevelType w:val="hybridMultilevel"/>
    <w:tmpl w:val="455E9916"/>
    <w:lvl w:ilvl="0" w:tplc="A936F57C">
      <w:start w:val="225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9"/>
  </w:num>
  <w:num w:numId="7">
    <w:abstractNumId w:val="9"/>
  </w:num>
  <w:num w:numId="8">
    <w:abstractNumId w:val="9"/>
  </w:num>
  <w:num w:numId="9">
    <w:abstractNumId w:val="8"/>
  </w:num>
  <w:num w:numId="10">
    <w:abstractNumId w:val="11"/>
  </w:num>
  <w:num w:numId="11">
    <w:abstractNumId w:val="0"/>
  </w:num>
  <w:num w:numId="12">
    <w:abstractNumId w:val="3"/>
  </w:num>
  <w:num w:numId="13">
    <w:abstractNumId w:val="2"/>
  </w:num>
  <w:num w:numId="14">
    <w:abstractNumId w:val="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5"/>
  </w:num>
  <w:num w:numId="19">
    <w:abstractNumId w:val="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9D"/>
    <w:rsid w:val="00027F67"/>
    <w:rsid w:val="00030CC0"/>
    <w:rsid w:val="000357B5"/>
    <w:rsid w:val="0004067D"/>
    <w:rsid w:val="00040E2A"/>
    <w:rsid w:val="00044F0A"/>
    <w:rsid w:val="000A580D"/>
    <w:rsid w:val="000E2E66"/>
    <w:rsid w:val="000E3F8D"/>
    <w:rsid w:val="000F2D38"/>
    <w:rsid w:val="000F4109"/>
    <w:rsid w:val="000F4F85"/>
    <w:rsid w:val="001107A6"/>
    <w:rsid w:val="00124B2A"/>
    <w:rsid w:val="00133006"/>
    <w:rsid w:val="0015537E"/>
    <w:rsid w:val="00196FE7"/>
    <w:rsid w:val="001B3731"/>
    <w:rsid w:val="001D4422"/>
    <w:rsid w:val="001E0738"/>
    <w:rsid w:val="001E24FA"/>
    <w:rsid w:val="001E2B49"/>
    <w:rsid w:val="001F1C00"/>
    <w:rsid w:val="001F6FFA"/>
    <w:rsid w:val="002046B2"/>
    <w:rsid w:val="00207016"/>
    <w:rsid w:val="00240984"/>
    <w:rsid w:val="00241FA3"/>
    <w:rsid w:val="002420E1"/>
    <w:rsid w:val="002447B6"/>
    <w:rsid w:val="00250BC6"/>
    <w:rsid w:val="00263059"/>
    <w:rsid w:val="00264D96"/>
    <w:rsid w:val="00276DB7"/>
    <w:rsid w:val="002B71B2"/>
    <w:rsid w:val="002D736E"/>
    <w:rsid w:val="002F44F8"/>
    <w:rsid w:val="002F5998"/>
    <w:rsid w:val="00301025"/>
    <w:rsid w:val="00330340"/>
    <w:rsid w:val="00330BD8"/>
    <w:rsid w:val="00345405"/>
    <w:rsid w:val="00354771"/>
    <w:rsid w:val="00367081"/>
    <w:rsid w:val="00397108"/>
    <w:rsid w:val="003C26FD"/>
    <w:rsid w:val="003C47AF"/>
    <w:rsid w:val="00401A23"/>
    <w:rsid w:val="00403881"/>
    <w:rsid w:val="00405153"/>
    <w:rsid w:val="00412343"/>
    <w:rsid w:val="00425AAD"/>
    <w:rsid w:val="004456AE"/>
    <w:rsid w:val="00472612"/>
    <w:rsid w:val="00472EF0"/>
    <w:rsid w:val="004A2D46"/>
    <w:rsid w:val="004D0570"/>
    <w:rsid w:val="004F042E"/>
    <w:rsid w:val="00506E16"/>
    <w:rsid w:val="00507316"/>
    <w:rsid w:val="005520E7"/>
    <w:rsid w:val="005528D0"/>
    <w:rsid w:val="005546B1"/>
    <w:rsid w:val="0056607A"/>
    <w:rsid w:val="00591201"/>
    <w:rsid w:val="005A621E"/>
    <w:rsid w:val="005B4C7B"/>
    <w:rsid w:val="005C4513"/>
    <w:rsid w:val="005D2608"/>
    <w:rsid w:val="005D2CB6"/>
    <w:rsid w:val="005D5BDE"/>
    <w:rsid w:val="006149E8"/>
    <w:rsid w:val="00615C22"/>
    <w:rsid w:val="00645FC8"/>
    <w:rsid w:val="006462EB"/>
    <w:rsid w:val="006632CA"/>
    <w:rsid w:val="00663C2E"/>
    <w:rsid w:val="00664B3A"/>
    <w:rsid w:val="00665C22"/>
    <w:rsid w:val="00672264"/>
    <w:rsid w:val="00675DFF"/>
    <w:rsid w:val="0068207A"/>
    <w:rsid w:val="006A4B79"/>
    <w:rsid w:val="006C6E47"/>
    <w:rsid w:val="006D241E"/>
    <w:rsid w:val="00717B4E"/>
    <w:rsid w:val="00744486"/>
    <w:rsid w:val="00747444"/>
    <w:rsid w:val="00773DFE"/>
    <w:rsid w:val="00780452"/>
    <w:rsid w:val="007806EC"/>
    <w:rsid w:val="007843F2"/>
    <w:rsid w:val="007926BD"/>
    <w:rsid w:val="007A63BA"/>
    <w:rsid w:val="007D737C"/>
    <w:rsid w:val="007D7935"/>
    <w:rsid w:val="007F6C40"/>
    <w:rsid w:val="00802842"/>
    <w:rsid w:val="008156BE"/>
    <w:rsid w:val="00825E33"/>
    <w:rsid w:val="00827F1A"/>
    <w:rsid w:val="0083158B"/>
    <w:rsid w:val="00882AF0"/>
    <w:rsid w:val="0089423F"/>
    <w:rsid w:val="008A209A"/>
    <w:rsid w:val="008B40D7"/>
    <w:rsid w:val="008B6626"/>
    <w:rsid w:val="008D5F31"/>
    <w:rsid w:val="00901A37"/>
    <w:rsid w:val="009106BF"/>
    <w:rsid w:val="00953A68"/>
    <w:rsid w:val="009C7B84"/>
    <w:rsid w:val="009D1D80"/>
    <w:rsid w:val="00A217EF"/>
    <w:rsid w:val="00A225E8"/>
    <w:rsid w:val="00A26A57"/>
    <w:rsid w:val="00A304A2"/>
    <w:rsid w:val="00A56EC8"/>
    <w:rsid w:val="00A662F2"/>
    <w:rsid w:val="00A97366"/>
    <w:rsid w:val="00AB0C26"/>
    <w:rsid w:val="00AE7694"/>
    <w:rsid w:val="00AF5F9D"/>
    <w:rsid w:val="00B215B0"/>
    <w:rsid w:val="00B303C6"/>
    <w:rsid w:val="00B45977"/>
    <w:rsid w:val="00B624F5"/>
    <w:rsid w:val="00B64A93"/>
    <w:rsid w:val="00B67930"/>
    <w:rsid w:val="00B87DDF"/>
    <w:rsid w:val="00BA0B61"/>
    <w:rsid w:val="00BA32F6"/>
    <w:rsid w:val="00BA5F45"/>
    <w:rsid w:val="00BB0BEC"/>
    <w:rsid w:val="00BB2F29"/>
    <w:rsid w:val="00BC709B"/>
    <w:rsid w:val="00BD5656"/>
    <w:rsid w:val="00BD7C88"/>
    <w:rsid w:val="00BE6BC4"/>
    <w:rsid w:val="00BF0DEA"/>
    <w:rsid w:val="00C03825"/>
    <w:rsid w:val="00C17EA5"/>
    <w:rsid w:val="00C32D94"/>
    <w:rsid w:val="00C43AFC"/>
    <w:rsid w:val="00C55E32"/>
    <w:rsid w:val="00C61C43"/>
    <w:rsid w:val="00C86646"/>
    <w:rsid w:val="00CA2635"/>
    <w:rsid w:val="00CC1074"/>
    <w:rsid w:val="00CF3EC5"/>
    <w:rsid w:val="00D034DD"/>
    <w:rsid w:val="00D048CF"/>
    <w:rsid w:val="00D04B2F"/>
    <w:rsid w:val="00D1273F"/>
    <w:rsid w:val="00D17C23"/>
    <w:rsid w:val="00D36459"/>
    <w:rsid w:val="00D512BA"/>
    <w:rsid w:val="00DA2276"/>
    <w:rsid w:val="00DA3592"/>
    <w:rsid w:val="00DC41BD"/>
    <w:rsid w:val="00DC76E1"/>
    <w:rsid w:val="00E101D0"/>
    <w:rsid w:val="00E26FBE"/>
    <w:rsid w:val="00E51E83"/>
    <w:rsid w:val="00E56583"/>
    <w:rsid w:val="00E641FD"/>
    <w:rsid w:val="00E73FE6"/>
    <w:rsid w:val="00E771F3"/>
    <w:rsid w:val="00E91301"/>
    <w:rsid w:val="00EA2453"/>
    <w:rsid w:val="00EB075E"/>
    <w:rsid w:val="00ED1357"/>
    <w:rsid w:val="00F06B45"/>
    <w:rsid w:val="00F0780F"/>
    <w:rsid w:val="00F11A18"/>
    <w:rsid w:val="00F273AC"/>
    <w:rsid w:val="00F3135D"/>
    <w:rsid w:val="00F43763"/>
    <w:rsid w:val="00F43C9C"/>
    <w:rsid w:val="00F51031"/>
    <w:rsid w:val="00F62240"/>
    <w:rsid w:val="00F63A28"/>
    <w:rsid w:val="00F96564"/>
    <w:rsid w:val="00FA0DB1"/>
    <w:rsid w:val="00FC026C"/>
    <w:rsid w:val="00FC2574"/>
    <w:rsid w:val="00FD5BEA"/>
    <w:rsid w:val="00FE69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uiPriority w:val="9"/>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character" w:styleId="tevilkastrani">
    <w:name w:val="page number"/>
    <w:basedOn w:val="Privzetapisavaodstavka"/>
    <w:rsid w:val="00D04B2F"/>
  </w:style>
  <w:style w:type="character" w:styleId="Hiperpovezava">
    <w:name w:val="Hyperlink"/>
    <w:basedOn w:val="Privzetapisavaodstavka"/>
    <w:uiPriority w:val="99"/>
    <w:unhideWhenUsed/>
    <w:rsid w:val="005528D0"/>
    <w:rPr>
      <w:color w:val="0000FF" w:themeColor="hyperlink"/>
      <w:u w:val="single"/>
    </w:rPr>
  </w:style>
  <w:style w:type="paragraph" w:styleId="Telobesedila">
    <w:name w:val="Body Text"/>
    <w:basedOn w:val="Navaden"/>
    <w:link w:val="TelobesedilaZnak"/>
    <w:uiPriority w:val="99"/>
    <w:semiHidden/>
    <w:unhideWhenUsed/>
    <w:rsid w:val="001107A6"/>
    <w:pPr>
      <w:widowControl/>
      <w:adjustRightInd/>
      <w:spacing w:line="240" w:lineRule="auto"/>
      <w:jc w:val="both"/>
      <w:textAlignment w:val="auto"/>
    </w:pPr>
    <w:rPr>
      <w:rFonts w:ascii="Times New Roman" w:eastAsiaTheme="minorHAnsi" w:hAnsi="Times New Roman"/>
      <w:lang w:eastAsia="sl-SI"/>
    </w:rPr>
  </w:style>
  <w:style w:type="character" w:customStyle="1" w:styleId="TelobesedilaZnak">
    <w:name w:val="Telo besedila Znak"/>
    <w:basedOn w:val="Privzetapisavaodstavka"/>
    <w:link w:val="Telobesedila"/>
    <w:uiPriority w:val="99"/>
    <w:semiHidden/>
    <w:rsid w:val="001107A6"/>
    <w:rPr>
      <w:rFonts w:ascii="Times New Roman" w:eastAsiaTheme="minorHAnsi" w:hAnsi="Times New Roman"/>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uiPriority w:val="9"/>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character" w:styleId="tevilkastrani">
    <w:name w:val="page number"/>
    <w:basedOn w:val="Privzetapisavaodstavka"/>
    <w:rsid w:val="00D04B2F"/>
  </w:style>
  <w:style w:type="character" w:styleId="Hiperpovezava">
    <w:name w:val="Hyperlink"/>
    <w:basedOn w:val="Privzetapisavaodstavka"/>
    <w:uiPriority w:val="99"/>
    <w:unhideWhenUsed/>
    <w:rsid w:val="005528D0"/>
    <w:rPr>
      <w:color w:val="0000FF" w:themeColor="hyperlink"/>
      <w:u w:val="single"/>
    </w:rPr>
  </w:style>
  <w:style w:type="paragraph" w:styleId="Telobesedila">
    <w:name w:val="Body Text"/>
    <w:basedOn w:val="Navaden"/>
    <w:link w:val="TelobesedilaZnak"/>
    <w:uiPriority w:val="99"/>
    <w:semiHidden/>
    <w:unhideWhenUsed/>
    <w:rsid w:val="001107A6"/>
    <w:pPr>
      <w:widowControl/>
      <w:adjustRightInd/>
      <w:spacing w:line="240" w:lineRule="auto"/>
      <w:jc w:val="both"/>
      <w:textAlignment w:val="auto"/>
    </w:pPr>
    <w:rPr>
      <w:rFonts w:ascii="Times New Roman" w:eastAsiaTheme="minorHAnsi" w:hAnsi="Times New Roman"/>
      <w:lang w:eastAsia="sl-SI"/>
    </w:rPr>
  </w:style>
  <w:style w:type="character" w:customStyle="1" w:styleId="TelobesedilaZnak">
    <w:name w:val="Telo besedila Znak"/>
    <w:basedOn w:val="Privzetapisavaodstavka"/>
    <w:link w:val="Telobesedila"/>
    <w:uiPriority w:val="99"/>
    <w:semiHidden/>
    <w:rsid w:val="001107A6"/>
    <w:rPr>
      <w:rFonts w:ascii="Times New Roman" w:eastAsiaTheme="minorHAnsi" w:hAnsi="Times New Roman"/>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6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eter.bezjak@jsp.si" TargetMode="External"/><Relationship Id="rId20" Type="http://schemas.openxmlformats.org/officeDocument/2006/relationships/hyperlink" Target="http://www.nlb.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jn.gov.si/eJN2"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tlana\AppData\Local\Microsoft\Windows\INetCache\Content.Outlook\3WP3UOW4\Predloga%20-%20prazn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EB680C5-3801-4221-9E30-AA717F4C7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 prazna</Template>
  <TotalTime>53</TotalTime>
  <Pages>1</Pages>
  <Words>4079</Words>
  <Characters>23255</Characters>
  <Application>Microsoft Office Word</Application>
  <DocSecurity>0</DocSecurity>
  <Lines>193</Lines>
  <Paragraphs>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Miloševič</dc:creator>
  <cp:lastModifiedBy>Svetlana Miloševič</cp:lastModifiedBy>
  <cp:revision>18</cp:revision>
  <cp:lastPrinted>2018-05-08T10:25:00Z</cp:lastPrinted>
  <dcterms:created xsi:type="dcterms:W3CDTF">2018-05-03T13:15:00Z</dcterms:created>
  <dcterms:modified xsi:type="dcterms:W3CDTF">2018-05-08T10:37:00Z</dcterms:modified>
</cp:coreProperties>
</file>